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spacing w:before="0" w:after="0" w:line="560" w:lineRule="exact"/>
        <w:ind w:right="0"/>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kern w:val="0"/>
          <w:sz w:val="32"/>
          <w:szCs w:val="32"/>
          <w:lang w:bidi="ar"/>
        </w:rPr>
        <w:t>附件2</w:t>
      </w:r>
    </w:p>
    <w:p>
      <w:pPr>
        <w:pStyle w:val="14"/>
        <w:adjustRightInd w:val="0"/>
        <w:snapToGrid w:val="0"/>
        <w:spacing w:before="0" w:after="0" w:line="560" w:lineRule="exact"/>
        <w:ind w:right="0"/>
        <w:rPr>
          <w:rFonts w:hint="eastAsia" w:ascii="方正小标宋简体" w:hAnsi="方正小标宋简体" w:eastAsia="方正小标宋简体" w:cs="方正小标宋简体"/>
          <w:bCs/>
          <w:color w:val="000000"/>
          <w:sz w:val="44"/>
          <w:szCs w:val="44"/>
        </w:rPr>
      </w:pPr>
      <w:bookmarkStart w:id="0" w:name="_Hlk150802253"/>
    </w:p>
    <w:p>
      <w:pPr>
        <w:pStyle w:val="14"/>
        <w:adjustRightInd w:val="0"/>
        <w:snapToGrid w:val="0"/>
        <w:spacing w:before="0" w:after="0" w:line="560" w:lineRule="exact"/>
        <w:ind w:right="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宝鸡</w:t>
      </w:r>
      <w:r>
        <w:rPr>
          <w:rFonts w:hint="eastAsia" w:ascii="方正小标宋简体" w:hAnsi="方正小标宋简体" w:eastAsia="方正小标宋简体" w:cs="方正小标宋简体"/>
          <w:bCs/>
          <w:color w:val="000000"/>
          <w:sz w:val="44"/>
          <w:szCs w:val="44"/>
        </w:rPr>
        <w:t>市公共数据</w:t>
      </w:r>
      <w:r>
        <w:rPr>
          <w:rFonts w:hint="eastAsia" w:ascii="方正小标宋简体" w:hAnsi="方正小标宋简体" w:eastAsia="方正小标宋简体" w:cs="方正小标宋简体"/>
          <w:bCs/>
          <w:color w:val="000000"/>
          <w:sz w:val="44"/>
          <w:szCs w:val="44"/>
          <w:lang w:eastAsia="zh-CN"/>
        </w:rPr>
        <w:t>资源</w:t>
      </w:r>
      <w:r>
        <w:rPr>
          <w:rFonts w:hint="eastAsia" w:ascii="方正小标宋简体" w:hAnsi="方正小标宋简体" w:eastAsia="方正小标宋简体" w:cs="方正小标宋简体"/>
          <w:bCs/>
          <w:color w:val="000000"/>
          <w:sz w:val="44"/>
          <w:szCs w:val="44"/>
        </w:rPr>
        <w:t>授权</w:t>
      </w:r>
      <w:r>
        <w:rPr>
          <w:rFonts w:hint="eastAsia" w:ascii="方正小标宋简体" w:hAnsi="方正小标宋简体" w:eastAsia="方正小标宋简体" w:cs="方正小标宋简体"/>
          <w:bCs/>
          <w:color w:val="000000"/>
          <w:sz w:val="44"/>
          <w:szCs w:val="44"/>
          <w:lang w:eastAsia="zh-CN"/>
        </w:rPr>
        <w:t>试</w:t>
      </w:r>
      <w:r>
        <w:rPr>
          <w:rFonts w:hint="eastAsia" w:ascii="方正小标宋简体" w:hAnsi="方正小标宋简体" w:eastAsia="方正小标宋简体" w:cs="方正小标宋简体"/>
          <w:bCs/>
          <w:color w:val="000000"/>
          <w:sz w:val="44"/>
          <w:szCs w:val="44"/>
        </w:rPr>
        <w:t>运营</w:t>
      </w:r>
      <w:r>
        <w:rPr>
          <w:rFonts w:ascii="方正小标宋简体" w:hAnsi="方正小标宋简体" w:eastAsia="方正小标宋简体" w:cs="方正小标宋简体"/>
          <w:bCs/>
          <w:color w:val="000000"/>
          <w:sz w:val="44"/>
          <w:szCs w:val="44"/>
        </w:rPr>
        <w:t>申报</w:t>
      </w:r>
      <w:bookmarkEnd w:id="0"/>
      <w:r>
        <w:rPr>
          <w:rFonts w:hint="eastAsia" w:ascii="方正小标宋简体" w:hAnsi="方正小标宋简体" w:eastAsia="方正小标宋简体" w:cs="方正小标宋简体"/>
          <w:bCs/>
          <w:color w:val="000000"/>
          <w:sz w:val="44"/>
          <w:szCs w:val="44"/>
        </w:rPr>
        <w:t>材料清单</w:t>
      </w:r>
    </w:p>
    <w:tbl>
      <w:tblPr>
        <w:tblStyle w:val="8"/>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239"/>
        <w:gridCol w:w="2252"/>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vAlign w:val="center"/>
          </w:tcPr>
          <w:p>
            <w:pPr>
              <w:adjustRightInd w:val="0"/>
              <w:snapToGrid w:val="0"/>
              <w:spacing w:line="400" w:lineRule="exact"/>
              <w:jc w:val="center"/>
              <w:rPr>
                <w:rFonts w:hint="eastAsia" w:ascii="仿宋" w:hAnsi="仿宋" w:eastAsia="仿宋"/>
                <w:kern w:val="0"/>
                <w:sz w:val="24"/>
              </w:rPr>
            </w:pPr>
            <w:r>
              <w:rPr>
                <w:rFonts w:hint="eastAsia" w:ascii="黑体" w:hAnsi="黑体" w:eastAsia="黑体" w:cs="黑体"/>
                <w:kern w:val="0"/>
                <w:sz w:val="28"/>
                <w:szCs w:val="28"/>
              </w:rPr>
              <w:t>资质材料</w:t>
            </w:r>
            <w:r>
              <w:rPr>
                <w:rFonts w:ascii="黑体" w:hAnsi="黑体" w:eastAsia="黑体" w:cs="黑体"/>
                <w:kern w:val="0"/>
                <w:sz w:val="28"/>
                <w:szCs w:val="28"/>
                <w:lang w:eastAsia="zh-Hans"/>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40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序号</w:t>
            </w:r>
          </w:p>
        </w:tc>
        <w:tc>
          <w:tcPr>
            <w:tcW w:w="4239" w:type="dxa"/>
            <w:vAlign w:val="center"/>
          </w:tcPr>
          <w:p>
            <w:pPr>
              <w:adjustRightInd w:val="0"/>
              <w:snapToGrid w:val="0"/>
              <w:spacing w:line="40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材料名称</w:t>
            </w:r>
          </w:p>
        </w:tc>
        <w:tc>
          <w:tcPr>
            <w:tcW w:w="2252" w:type="dxa"/>
            <w:vAlign w:val="center"/>
          </w:tcPr>
          <w:p>
            <w:pPr>
              <w:adjustRightInd w:val="0"/>
              <w:snapToGrid w:val="0"/>
              <w:spacing w:line="40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文件要求</w:t>
            </w:r>
          </w:p>
        </w:tc>
        <w:tc>
          <w:tcPr>
            <w:tcW w:w="1334" w:type="dxa"/>
            <w:vAlign w:val="center"/>
          </w:tcPr>
          <w:p>
            <w:pPr>
              <w:adjustRightInd w:val="0"/>
              <w:snapToGrid w:val="0"/>
              <w:spacing w:line="40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统一社会信用代码证件</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影印件加盖公章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2</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法定代表人身份证明</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3</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经办人授权委托书</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4</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经办人身份证明</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5</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数据安全承诺书</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6</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办公条件承诺书</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7</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lang w:eastAsia="zh-Hans"/>
              </w:rPr>
              <w:t>企业信用报告</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影印件加盖公章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8</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无重大违法记录说明</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9</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一般纳税人证明</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lang w:eastAsia="zh-Hans"/>
              </w:rPr>
            </w:pPr>
            <w:r>
              <w:rPr>
                <w:rFonts w:hint="eastAsia" w:ascii="仿宋" w:hAnsi="仿宋" w:eastAsia="仿宋" w:cs="方正仿宋_GB2312"/>
                <w:kern w:val="0"/>
                <w:sz w:val="24"/>
              </w:rPr>
              <w:t>影印件加盖公章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vAlign w:val="center"/>
          </w:tcPr>
          <w:p>
            <w:pPr>
              <w:adjustRightInd w:val="0"/>
              <w:snapToGrid w:val="0"/>
              <w:spacing w:line="400" w:lineRule="exact"/>
              <w:jc w:val="center"/>
              <w:rPr>
                <w:rFonts w:hint="eastAsia" w:ascii="仿宋" w:hAnsi="仿宋" w:eastAsia="黑体"/>
                <w:kern w:val="0"/>
                <w:sz w:val="24"/>
              </w:rPr>
            </w:pPr>
            <w:r>
              <w:rPr>
                <w:rFonts w:hint="eastAsia" w:ascii="黑体" w:hAnsi="黑体" w:eastAsia="黑体" w:cs="黑体"/>
                <w:kern w:val="0"/>
                <w:sz w:val="28"/>
                <w:szCs w:val="28"/>
              </w:rPr>
              <w:t>综合评选评分材料</w:t>
            </w:r>
            <w:r>
              <w:rPr>
                <w:rFonts w:ascii="黑体" w:hAnsi="黑体" w:eastAsia="黑体" w:cs="黑体"/>
                <w:kern w:val="0"/>
                <w:sz w:val="28"/>
                <w:szCs w:val="28"/>
                <w:lang w:eastAsia="zh-Hans"/>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10</w:t>
            </w:r>
          </w:p>
        </w:tc>
        <w:tc>
          <w:tcPr>
            <w:tcW w:w="4239" w:type="dxa"/>
            <w:vAlign w:val="center"/>
          </w:tcPr>
          <w:p>
            <w:pPr>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项目服务方案</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lang w:eastAsia="zh-Hans"/>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11</w:t>
            </w:r>
          </w:p>
        </w:tc>
        <w:tc>
          <w:tcPr>
            <w:tcW w:w="4239" w:type="dxa"/>
            <w:vAlign w:val="center"/>
          </w:tcPr>
          <w:p>
            <w:pPr>
              <w:adjustRightInd w:val="0"/>
              <w:snapToGrid w:val="0"/>
              <w:spacing w:line="380" w:lineRule="exact"/>
              <w:jc w:val="left"/>
              <w:rPr>
                <w:rFonts w:hint="eastAsia" w:ascii="仿宋" w:hAnsi="仿宋" w:eastAsia="仿宋" w:cs="方正仿宋_GB2312"/>
                <w:kern w:val="0"/>
                <w:sz w:val="24"/>
                <w:lang w:eastAsia="zh-Hans"/>
              </w:rPr>
            </w:pPr>
            <w:r>
              <w:rPr>
                <w:rFonts w:hint="eastAsia" w:ascii="仿宋" w:hAnsi="仿宋" w:eastAsia="仿宋" w:cs="方正仿宋_GB2312"/>
                <w:kern w:val="0"/>
                <w:sz w:val="24"/>
              </w:rPr>
              <w:t>运营团队成员情况</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lang w:eastAsia="zh-Hans"/>
              </w:rPr>
            </w:pPr>
            <w:r>
              <w:rPr>
                <w:rFonts w:hint="eastAsia" w:ascii="仿宋" w:hAnsi="仿宋" w:eastAsia="仿宋" w:cs="方正仿宋_GB2312"/>
                <w:kern w:val="0"/>
                <w:sz w:val="24"/>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lang w:eastAsia="zh-Hans"/>
              </w:rPr>
            </w:pPr>
            <w:r>
              <w:rPr>
                <w:rFonts w:hint="eastAsia" w:ascii="仿宋" w:hAnsi="仿宋" w:eastAsia="仿宋" w:cs="方正仿宋_GB2312"/>
                <w:kern w:val="0"/>
                <w:sz w:val="24"/>
              </w:rPr>
              <w:t>1</w:t>
            </w:r>
            <w:r>
              <w:rPr>
                <w:rFonts w:hint="eastAsia" w:ascii="仿宋" w:hAnsi="仿宋" w:eastAsia="仿宋" w:cs="方正仿宋_GB2312"/>
                <w:kern w:val="0"/>
                <w:sz w:val="24"/>
                <w:lang w:eastAsia="zh-Han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12</w:t>
            </w:r>
          </w:p>
        </w:tc>
        <w:tc>
          <w:tcPr>
            <w:tcW w:w="4239" w:type="dxa"/>
            <w:vAlign w:val="center"/>
          </w:tcPr>
          <w:p>
            <w:pPr>
              <w:adjustRightInd w:val="0"/>
              <w:snapToGrid w:val="0"/>
              <w:spacing w:line="380" w:lineRule="exact"/>
              <w:jc w:val="left"/>
              <w:rPr>
                <w:rFonts w:hint="eastAsia" w:ascii="仿宋" w:hAnsi="仿宋" w:eastAsia="仿宋" w:cs="方正仿宋_GB2312"/>
                <w:kern w:val="0"/>
                <w:sz w:val="24"/>
                <w:lang w:eastAsia="zh-Hans"/>
              </w:rPr>
            </w:pPr>
            <w:r>
              <w:rPr>
                <w:rFonts w:hint="eastAsia" w:ascii="仿宋" w:hAnsi="仿宋" w:eastAsia="仿宋" w:cs="方正仿宋_GB2312"/>
                <w:kern w:val="0"/>
                <w:sz w:val="24"/>
              </w:rPr>
              <w:t>项目业绩情况</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lang w:eastAsia="zh-Hans"/>
              </w:rPr>
            </w:pPr>
            <w:r>
              <w:rPr>
                <w:rFonts w:hint="eastAsia" w:ascii="仿宋" w:hAnsi="仿宋" w:eastAsia="仿宋" w:cs="方正仿宋_GB2312"/>
                <w:kern w:val="0"/>
                <w:sz w:val="24"/>
                <w:lang w:eastAsia="zh-Hans"/>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13</w:t>
            </w:r>
          </w:p>
        </w:tc>
        <w:tc>
          <w:tcPr>
            <w:tcW w:w="4239" w:type="dxa"/>
            <w:vAlign w:val="center"/>
          </w:tcPr>
          <w:p>
            <w:pPr>
              <w:tabs>
                <w:tab w:val="left" w:pos="3477"/>
              </w:tabs>
              <w:adjustRightInd w:val="0"/>
              <w:snapToGrid w:val="0"/>
              <w:spacing w:line="380" w:lineRule="exact"/>
              <w:jc w:val="left"/>
              <w:rPr>
                <w:rFonts w:hint="eastAsia" w:ascii="仿宋" w:hAnsi="仿宋" w:eastAsia="仿宋" w:cs="方正仿宋_GB2312"/>
                <w:kern w:val="0"/>
                <w:sz w:val="24"/>
              </w:rPr>
            </w:pPr>
            <w:r>
              <w:rPr>
                <w:rFonts w:hint="eastAsia" w:ascii="仿宋" w:hAnsi="仿宋" w:eastAsia="仿宋" w:cs="方正仿宋_GB2312"/>
                <w:kern w:val="0"/>
                <w:sz w:val="24"/>
              </w:rPr>
              <w:t>其他佐证材料</w:t>
            </w:r>
          </w:p>
        </w:tc>
        <w:tc>
          <w:tcPr>
            <w:tcW w:w="2252" w:type="dxa"/>
            <w:vAlign w:val="center"/>
          </w:tcPr>
          <w:p>
            <w:pPr>
              <w:adjustRightInd w:val="0"/>
              <w:snapToGrid w:val="0"/>
              <w:spacing w:line="380" w:lineRule="exact"/>
              <w:jc w:val="center"/>
              <w:rPr>
                <w:rFonts w:hint="eastAsia" w:ascii="仿宋" w:hAnsi="仿宋" w:eastAsia="仿宋" w:cs="方正仿宋_GB2312"/>
                <w:kern w:val="0"/>
                <w:sz w:val="24"/>
                <w:lang w:eastAsia="zh-Hans"/>
              </w:rPr>
            </w:pPr>
            <w:r>
              <w:rPr>
                <w:rFonts w:hint="eastAsia" w:ascii="仿宋" w:hAnsi="仿宋" w:eastAsia="仿宋" w:cs="方正仿宋_GB2312"/>
                <w:kern w:val="0"/>
                <w:sz w:val="24"/>
                <w:lang w:eastAsia="zh-Hans"/>
              </w:rPr>
              <w:t>原件加盖公章</w:t>
            </w:r>
          </w:p>
        </w:tc>
        <w:tc>
          <w:tcPr>
            <w:tcW w:w="1334" w:type="dxa"/>
            <w:vAlign w:val="center"/>
          </w:tcPr>
          <w:p>
            <w:pPr>
              <w:adjustRightInd w:val="0"/>
              <w:snapToGrid w:val="0"/>
              <w:spacing w:line="380" w:lineRule="exact"/>
              <w:jc w:val="center"/>
              <w:rPr>
                <w:rFonts w:hint="eastAsia" w:ascii="仿宋" w:hAnsi="仿宋" w:eastAsia="仿宋" w:cs="方正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866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kern w:val="0"/>
                <w:sz w:val="22"/>
                <w:szCs w:val="22"/>
              </w:rPr>
            </w:pPr>
            <w:r>
              <w:rPr>
                <w:rFonts w:hint="eastAsia" w:ascii="仿宋" w:hAnsi="仿宋" w:eastAsia="仿宋"/>
                <w:kern w:val="0"/>
                <w:sz w:val="22"/>
                <w:szCs w:val="22"/>
              </w:rPr>
              <w:t>注:</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kern w:val="0"/>
                <w:sz w:val="22"/>
                <w:szCs w:val="22"/>
              </w:rPr>
            </w:pPr>
            <w:r>
              <w:rPr>
                <w:rFonts w:hint="eastAsia" w:ascii="仿宋" w:hAnsi="仿宋" w:eastAsia="仿宋"/>
                <w:kern w:val="0"/>
                <w:sz w:val="22"/>
                <w:szCs w:val="22"/>
              </w:rPr>
              <w:t>1.提交材料涉及签字、盖章部分，需由签字人签字、加盖单位盖章。无法亲笔签署的，需提交授权人委托他人签字的授权委托书，授权委托书应为原件。</w:t>
            </w:r>
          </w:p>
          <w:p>
            <w:pPr>
              <w:pStyle w:val="6"/>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eastAsia" w:ascii="仿宋" w:hAnsi="仿宋" w:eastAsia="仿宋"/>
                <w:kern w:val="0"/>
                <w:sz w:val="22"/>
                <w:szCs w:val="22"/>
              </w:rPr>
            </w:pPr>
            <w:r>
              <w:rPr>
                <w:rFonts w:hint="eastAsia" w:ascii="仿宋" w:hAnsi="仿宋" w:eastAsia="仿宋"/>
                <w:kern w:val="0"/>
                <w:sz w:val="22"/>
                <w:szCs w:val="22"/>
              </w:rPr>
              <w:t>2.请将所有材料以PDF格式单独命名并标序，在申报截止前打包发送至指定邮箱：sxsbjsdsjj@shaanxi.gov.cn；压缩包命名格式</w:t>
            </w:r>
            <w:r>
              <w:rPr>
                <w:rFonts w:hint="eastAsia" w:ascii="仿宋" w:hAnsi="仿宋" w:eastAsia="仿宋"/>
                <w:kern w:val="0"/>
                <w:sz w:val="22"/>
                <w:szCs w:val="22"/>
                <w:lang w:eastAsia="zh-CN"/>
              </w:rPr>
              <w:t>：</w:t>
            </w:r>
            <w:r>
              <w:rPr>
                <w:rFonts w:hint="eastAsia" w:ascii="仿宋" w:hAnsi="仿宋" w:eastAsia="仿宋"/>
                <w:kern w:val="0"/>
                <w:sz w:val="22"/>
                <w:szCs w:val="22"/>
              </w:rPr>
              <w:t>“</w:t>
            </w:r>
            <w:r>
              <w:rPr>
                <w:rFonts w:hint="eastAsia" w:ascii="仿宋" w:hAnsi="仿宋" w:eastAsia="仿宋"/>
                <w:kern w:val="0"/>
                <w:sz w:val="22"/>
                <w:szCs w:val="22"/>
                <w:lang w:val="en-US" w:eastAsia="zh-CN"/>
              </w:rPr>
              <w:t>宝鸡市</w:t>
            </w:r>
            <w:r>
              <w:rPr>
                <w:rFonts w:hint="eastAsia" w:ascii="仿宋" w:hAnsi="仿宋" w:eastAsia="仿宋"/>
                <w:kern w:val="0"/>
                <w:sz w:val="22"/>
                <w:szCs w:val="22"/>
              </w:rPr>
              <w:t>公共数据授权运营申报-单位名称”。</w:t>
            </w:r>
          </w:p>
          <w:p>
            <w:pPr>
              <w:pStyle w:val="6"/>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eastAsia" w:ascii="仿宋" w:hAnsi="仿宋" w:eastAsia="仿宋"/>
                <w:kern w:val="0"/>
                <w:sz w:val="22"/>
                <w:szCs w:val="22"/>
              </w:rPr>
            </w:pPr>
            <w:r>
              <w:rPr>
                <w:rFonts w:hint="eastAsia" w:ascii="仿宋" w:hAnsi="仿宋" w:eastAsia="仿宋"/>
                <w:kern w:val="0"/>
                <w:sz w:val="22"/>
                <w:szCs w:val="22"/>
              </w:rPr>
              <w:t>3.在评审阶段递交纸质材料时，请将所有材料按顺序装订成册提交，并额外准备5份“评审材料清单”材料，以备评委参阅。</w:t>
            </w:r>
          </w:p>
        </w:tc>
      </w:tr>
    </w:tbl>
    <w:p>
      <w:pPr>
        <w:adjustRightInd w:val="0"/>
        <w:snapToGrid w:val="0"/>
        <w:spacing w:line="560" w:lineRule="exact"/>
        <w:rPr>
          <w:rFonts w:hint="eastAsia" w:ascii="黑体" w:hAnsi="黑体" w:eastAsia="黑体" w:cs="黑体"/>
          <w:bCs/>
          <w:sz w:val="32"/>
          <w:szCs w:val="32"/>
        </w:rPr>
      </w:pPr>
      <w:r>
        <w:rPr>
          <w:rFonts w:hint="eastAsia" w:ascii="黑体" w:hAnsi="黑体" w:eastAsia="黑体" w:cs="黑体"/>
          <w:bCs/>
          <w:sz w:val="32"/>
          <w:szCs w:val="32"/>
        </w:rPr>
        <w:t>材料1</w:t>
      </w:r>
    </w:p>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统一社会信用代码证件</w:t>
      </w:r>
    </w:p>
    <w:p>
      <w:pPr>
        <w:adjustRightInd w:val="0"/>
        <w:snapToGrid w:val="0"/>
        <w:spacing w:line="560" w:lineRule="exact"/>
        <w:rPr>
          <w:rFonts w:hint="eastAsia" w:ascii="楷体" w:hAnsi="楷体" w:eastAsia="楷体"/>
          <w:bCs/>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sectPr>
          <w:pgSz w:w="11906" w:h="16838"/>
          <w:pgMar w:top="1440" w:right="1134" w:bottom="1440" w:left="1134" w:header="851" w:footer="992" w:gutter="0"/>
          <w:cols w:space="720" w:num="1"/>
          <w:docGrid w:type="lines" w:linePitch="312" w:charSpace="0"/>
        </w:sectPr>
      </w:pPr>
      <w:r>
        <w:rPr>
          <w:rFonts w:hint="eastAsia" w:ascii="仿宋_GB2312" w:hAnsi="仿宋_GB2312" w:eastAsia="仿宋_GB2312" w:cs="仿宋_GB2312"/>
          <w:bCs/>
          <w:sz w:val="32"/>
          <w:szCs w:val="32"/>
        </w:rPr>
        <w:t>具有有效合法营业执照、税务登记证、组织机构代码证或三证合一营业执照。</w:t>
      </w:r>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材料2</w:t>
      </w:r>
    </w:p>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法定代表人身份证明</w:t>
      </w:r>
    </w:p>
    <w:p>
      <w:pPr>
        <w:adjustRightInd w:val="0"/>
        <w:snapToGrid w:val="0"/>
        <w:spacing w:line="560" w:lineRule="exact"/>
        <w:ind w:firstLine="420" w:firstLineChars="200"/>
        <w:jc w:val="left"/>
        <w:rPr>
          <w:bCs/>
        </w:rPr>
      </w:pPr>
    </w:p>
    <w:p>
      <w:pPr>
        <w:adjustRightInd w:val="0"/>
        <w:snapToGrid w:val="0"/>
        <w:spacing w:line="560" w:lineRule="exact"/>
        <w:ind w:firstLine="640" w:firstLineChars="2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姓名：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职务：</w:t>
      </w:r>
      <w:r>
        <w:rPr>
          <w:rFonts w:hint="eastAsia" w:ascii="仿宋_GB2312" w:hAnsi="仿宋_GB2312" w:eastAsia="仿宋_GB2312" w:cs="仿宋_GB2312"/>
          <w:bCs/>
          <w:sz w:val="32"/>
          <w:szCs w:val="32"/>
          <w:u w:val="single"/>
        </w:rPr>
        <w:t xml:space="preserve">          </w:t>
      </w:r>
    </w:p>
    <w:p>
      <w:pPr>
        <w:adjustRightInd w:val="0"/>
        <w:snapToGrid w:val="0"/>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（法人名称）的法定代表人。</w:t>
      </w:r>
    </w:p>
    <w:p>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附：法定代表人身份证复印件(需同时提供正面及背面)</w:t>
      </w:r>
    </w:p>
    <w:p>
      <w:pPr>
        <w:adjustRightInd w:val="0"/>
        <w:snapToGrid w:val="0"/>
        <w:spacing w:line="560" w:lineRule="exact"/>
        <w:rPr>
          <w:bCs/>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30525" cy="2011680"/>
                <wp:effectExtent l="4445" t="5080" r="6350" b="1016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58.4pt;width:230.75pt;z-index:251659264;mso-width-relative:page;mso-height-relative:page;" fillcolor="#FFFFFF" filled="t" stroked="t"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6zl+XUYCAABhBAAADgAAAGRycy9lMm9Eb2MueG1srVTN&#10;bhMxEL4j8Q6W72ST0JRklU1VtSpCKhCp8ACO15u18HrM2MmmnOCEEAcegBfgxokrPE35eQvG3qSE&#10;H3FA7MHyeDyfv/lmZqdHm8awtUKvwRZ80OtzpqyEUttlwR8/Ors15swHYUthwKqCXyrPj2Y3b0xb&#10;l6sh1GBKhYxArM9bV/A6BJdnmZe1aoTvgVOWnBVgIwKZuMxKFC2hNyYb9vuHWQtYOgSpvKfT087J&#10;Zwm/qpQMD6vKq8BMwYlbSCumdRHXbDYV+RKFq7Xc0hD/wKIR2tKj11CnIgi2Qv0bVKMlgocq9CQ0&#10;GVSVlirlQNkM+r9kc1ELp1IuJI531zL5/wcrH6znyHRJtePMioZK9PnDiy/vXl+9/Zizqzfvvz1/&#10;9fXTSzpggyhW63xOMRdujjFd785BPvHMwkkt7FIdI0JbK1ESxXQ/+ykgGp5C2aK9DyW9JVYBkm6b&#10;CpsISIqwTSrP5XV51CYwSYfDye3+aDjiTJKP5BocjlMBM5Hvwh36cFdBw+Km4JWBlohhODZBoRVB&#10;zbtWSW+K9bkPlBPF7+JSTmB0eaaNSQYuFycG2VpQA52lL8pAIX7/mrGsLfgksvs7RD99f4JoNFFk&#10;RjcFH+9fMjYiqtTLW747GbtyhM1is63MAspLUheh63OaS9rUgM84a6nHC+6frgQqzsw9SxWaDA4O&#10;4lAk42B0Z0gG7nsW+x5hJUEVPHDWbU9CN0grh3pZ00uDlLyFY6pqpZO0kWrHikSLBvVxkm87c3FQ&#10;9u1068efYfY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phH3dgAAAAKAQAADwAAAAAAAAABACAA&#10;AAAiAAAAZHJzL2Rvd25yZXYueG1sUEsBAhQAFAAAAAgAh07iQOs5fl1GAgAAYQQAAA4AAAAAAAAA&#10;AQAgAAAAJwEAAGRycy9lMm9Eb2MueG1sUEsFBgAAAAAGAAYAWQEAAN8FAAAAAA==&#10;">
                <v:fill on="t" focussize="0,0"/>
                <v:stroke color="#000000" miterlimit="8" joinstyle="miter"/>
                <v:imagedata o:title=""/>
                <o:lock v:ext="edit" aspectratio="f"/>
                <v:textbox>
                  <w:txbxContent>
                    <w:p>
                      <w:pPr>
                        <w:jc w:val="center"/>
                        <w:rPr>
                          <w:szCs w:val="21"/>
                        </w:rPr>
                      </w:pPr>
                    </w:p>
                  </w:txbxContent>
                </v:textbox>
              </v:shape>
            </w:pict>
          </mc:Fallback>
        </mc:AlternateContent>
      </w: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pStyle w:val="5"/>
        <w:adjustRightInd w:val="0"/>
        <w:snapToGrid w:val="0"/>
        <w:spacing w:line="560" w:lineRule="exact"/>
        <w:ind w:firstLine="482"/>
        <w:rPr>
          <w:bCs/>
        </w:rPr>
      </w:pPr>
    </w:p>
    <w:p>
      <w:pPr>
        <w:pStyle w:val="5"/>
        <w:adjustRightInd w:val="0"/>
        <w:snapToGrid w:val="0"/>
        <w:spacing w:line="560" w:lineRule="exact"/>
        <w:ind w:firstLine="480"/>
        <w:jc w:val="center"/>
        <w:rPr>
          <w:bCs/>
        </w:rPr>
      </w:pPr>
    </w:p>
    <w:p>
      <w:pPr>
        <w:topLinePunct/>
        <w:adjustRightInd w:val="0"/>
        <w:snapToGrid w:val="0"/>
        <w:spacing w:line="560" w:lineRule="exact"/>
        <w:rPr>
          <w:bCs/>
          <w:szCs w:val="21"/>
        </w:rPr>
      </w:pPr>
      <w:r>
        <mc:AlternateContent>
          <mc:Choice Requires="wps">
            <w:drawing>
              <wp:anchor distT="0" distB="0" distL="114300" distR="114300" simplePos="0" relativeHeight="251662336" behindDoc="0" locked="0" layoutInCell="1" allowOverlap="1">
                <wp:simplePos x="0" y="0"/>
                <wp:positionH relativeFrom="column">
                  <wp:posOffset>1332230</wp:posOffset>
                </wp:positionH>
                <wp:positionV relativeFrom="paragraph">
                  <wp:posOffset>119380</wp:posOffset>
                </wp:positionV>
                <wp:extent cx="2930525" cy="2011680"/>
                <wp:effectExtent l="4445" t="5080" r="6350" b="1016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9.4pt;height:158.4pt;width:230.75pt;z-index:251662336;mso-width-relative:page;mso-height-relative:page;" fillcolor="#FFFFFF" filled="t" stroked="t"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90dNykYCAABhBAAADgAAAGRycy9lMm9Eb2MueG1srVTN&#10;bhMxEL4j8Q6W73STJS3JqpuqahWEVCBS4QEcrzdr4fWYsZNNOcEJIQ48AC/AjRNXeJry8xaMvWkJ&#10;P+KA2IPl8Xg+f/PNzB4ebVrD1gq9Blvy4d6AM2UlVNouS/740ezWmDMfhK2EAatKfqE8P5revHHY&#10;uULl0ICpFDICsb7oXMmbEFyRZV42qhV+D5yy5KwBWxHIxGVWoegIvTVZPhgcZB1g5RCk8p5OT3sn&#10;nyb8ulYyPKxrrwIzJSduIa2Y1kVcs+mhKJYoXKPllob4Bxat0JYevYY6FUGwFerfoFotETzUYU9C&#10;m0Fda6lSDpTNcPBLNueNcCrlQuJ4dy2T/3+w8sF6jkxXJc85s6KlEn3+8OLLu9eXbz8W7PLN+2/P&#10;X3399JIOWB7F6pwvKObczTGm690ZyCeeWThphF2qY0ToGiUqojiM97OfAqLhKZQtuvtQ0VtiFSDp&#10;tqmxjYCkCNuk8lxcl0dtApN0mE9uD/bzfc4k+Uiu4cE4FTATxVW4Qx/uKmhZ3JS8NtARMQzHJii0&#10;Iqh53yrpTbE+8yFyFMVVXMoJjK5m2phk4HJxYpCtBTXQLH0pLUp995qxrCv5JLL7O8QgfX+CaDVR&#10;ZEa3JR/vXjI2IqrUy1u+VzL25QibxWZbmQVUF6QuQt/nNJe0aQCfcdZRj5fcP10JVJyZe5YqNBmO&#10;RnEokjHav5OTgbuexa5HWElQJQ+c9duT0A/SyqFeNvTSMCVv4ZiqWuskbaTas9r2AvVxUnw7c3FQ&#10;du1068efY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WrgqtgAAAAKAQAADwAAAAAAAAABACAA&#10;AAAiAAAAZHJzL2Rvd25yZXYueG1sUEsBAhQAFAAAAAgAh07iQPdHTcpGAgAAYQQAAA4AAAAAAAAA&#10;AQAgAAAAJwEAAGRycy9lMm9Eb2MueG1sUEsFBgAAAAAGAAYAWQEAAN8FAAAAAA==&#10;">
                <v:fill on="t" focussize="0,0"/>
                <v:stroke color="#000000" miterlimit="8" joinstyle="miter"/>
                <v:imagedata o:title=""/>
                <o:lock v:ext="edit" aspectratio="f"/>
                <v:textbox>
                  <w:txbxContent>
                    <w:p>
                      <w:pPr>
                        <w:jc w:val="center"/>
                        <w:rPr>
                          <w:szCs w:val="21"/>
                        </w:rPr>
                      </w:pPr>
                    </w:p>
                  </w:txbxContent>
                </v:textbox>
              </v:shape>
            </w:pict>
          </mc:Fallback>
        </mc:AlternateContent>
      </w: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rPr>
          <w:bCs/>
          <w:szCs w:val="21"/>
        </w:rPr>
      </w:pPr>
    </w:p>
    <w:p>
      <w:pPr>
        <w:adjustRightInd w:val="0"/>
        <w:snapToGrid w:val="0"/>
        <w:spacing w:line="560" w:lineRule="exact"/>
        <w:ind w:firstLine="2240" w:firstLineChars="7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单位名称：                 （盖单位章）</w:t>
      </w:r>
    </w:p>
    <w:p>
      <w:pPr>
        <w:adjustRightInd w:val="0"/>
        <w:snapToGrid w:val="0"/>
        <w:spacing w:line="560" w:lineRule="exact"/>
        <w:ind w:firstLine="3840" w:firstLineChars="1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日期：    年    月    日</w:t>
      </w:r>
    </w:p>
    <w:p>
      <w:pPr>
        <w:pStyle w:val="6"/>
        <w:adjustRightInd w:val="0"/>
        <w:snapToGrid w:val="0"/>
        <w:spacing w:line="560" w:lineRule="exact"/>
        <w:rPr>
          <w:bCs/>
        </w:rPr>
        <w:sectPr>
          <w:pgSz w:w="11906" w:h="16838"/>
          <w:pgMar w:top="2154" w:right="1531" w:bottom="1984" w:left="1531" w:header="851" w:footer="992" w:gutter="0"/>
          <w:cols w:space="720" w:num="1"/>
          <w:docGrid w:type="lines" w:linePitch="312" w:charSpace="0"/>
        </w:sectPr>
      </w:pPr>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材料3</w:t>
      </w: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经办人授权委托书</w:t>
      </w:r>
    </w:p>
    <w:p>
      <w:pPr>
        <w:spacing w:line="560" w:lineRule="exact"/>
        <w:jc w:val="center"/>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本人           （身份证件号码：                   ）系                   （公司名称）的法定代表人，现授权我单位               （身份证件号码：                   ）为公共数据授权运营申请工作经办人。经办人代表我单位进行申请工作过程中的一切行为，包括所签署和上传的资料，我单位均予以承认，并将承担相应的法律责任。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授权委托期限：    年  月  日至    年  月  日</w:t>
      </w:r>
    </w:p>
    <w:p>
      <w:pPr>
        <w:spacing w:line="560" w:lineRule="exact"/>
        <w:ind w:firstLine="420" w:firstLineChars="200"/>
        <w:rPr>
          <w:bCs/>
        </w:rPr>
      </w:pPr>
      <w:r>
        <w:rPr>
          <w:bCs/>
        </w:rPr>
        <w:t xml:space="preserve"> </w:t>
      </w:r>
    </w:p>
    <w:p>
      <w:pPr>
        <w:spacing w:line="560" w:lineRule="exact"/>
        <w:jc w:val="center"/>
        <w:rPr>
          <w:rFonts w:hint="eastAsia" w:ascii="仿宋" w:hAnsi="仿宋" w:eastAsia="仿宋"/>
          <w:bCs/>
          <w:szCs w:val="32"/>
        </w:rPr>
      </w:pPr>
    </w:p>
    <w:p>
      <w:pPr>
        <w:spacing w:line="560" w:lineRule="exact"/>
        <w:jc w:val="center"/>
        <w:rPr>
          <w:rFonts w:hint="eastAsia" w:ascii="仿宋_GB2312" w:hAnsi="仿宋_GB2312" w:cs="仿宋_GB2312"/>
          <w:bCs/>
          <w:szCs w:val="32"/>
        </w:rPr>
      </w:pPr>
      <w:r>
        <w:rPr>
          <w:rFonts w:hint="eastAsia" w:ascii="仿宋_GB2312" w:hAnsi="仿宋_GB2312" w:eastAsia="仿宋_GB2312" w:cs="仿宋_GB2312"/>
          <w:bCs/>
          <w:sz w:val="32"/>
          <w:szCs w:val="32"/>
        </w:rPr>
        <w:t xml:space="preserve">  单位名称（盖章）：</w:t>
      </w:r>
    </w:p>
    <w:p>
      <w:pPr>
        <w:spacing w:line="560" w:lineRule="exact"/>
        <w:jc w:val="center"/>
        <w:rPr>
          <w:rFonts w:hint="eastAsia" w:ascii="仿宋_GB2312" w:hAnsi="仿宋_GB2312" w:cs="仿宋_GB2312"/>
          <w:bCs/>
          <w:szCs w:val="32"/>
        </w:rPr>
      </w:pPr>
      <w:r>
        <w:rPr>
          <w:rFonts w:hint="eastAsia" w:ascii="仿宋_GB2312" w:hAnsi="仿宋_GB2312" w:eastAsia="仿宋_GB2312" w:cs="仿宋_GB2312"/>
          <w:bCs/>
          <w:sz w:val="32"/>
          <w:szCs w:val="32"/>
        </w:rPr>
        <w:t>法定代表人（签字）：</w:t>
      </w:r>
    </w:p>
    <w:p>
      <w:pPr>
        <w:spacing w:line="560" w:lineRule="exact"/>
        <w:jc w:val="center"/>
        <w:rPr>
          <w:rFonts w:hint="eastAsia" w:ascii="仿宋_GB2312" w:hAnsi="仿宋_GB2312" w:cs="仿宋_GB2312"/>
          <w:bCs/>
          <w:szCs w:val="32"/>
        </w:rPr>
      </w:pPr>
      <w:r>
        <w:rPr>
          <w:rFonts w:hint="eastAsia" w:ascii="仿宋_GB2312" w:hAnsi="仿宋_GB2312" w:eastAsia="仿宋_GB2312" w:cs="仿宋_GB2312"/>
          <w:bCs/>
          <w:sz w:val="32"/>
          <w:szCs w:val="32"/>
        </w:rPr>
        <w:t xml:space="preserve">  经 办 人（签字）：</w:t>
      </w:r>
    </w:p>
    <w:p>
      <w:pPr>
        <w:spacing w:line="560" w:lineRule="exact"/>
        <w:jc w:val="right"/>
        <w:rPr>
          <w:rFonts w:hint="eastAsia" w:ascii="仿宋_GB2312" w:hAnsi="仿宋_GB2312" w:cs="仿宋_GB2312"/>
          <w:bCs/>
          <w:szCs w:val="32"/>
        </w:rPr>
        <w:sectPr>
          <w:pgSz w:w="11906" w:h="16838"/>
          <w:pgMar w:top="2154" w:right="1531" w:bottom="1984" w:left="1531" w:header="851" w:footer="992" w:gutter="0"/>
          <w:cols w:space="720" w:num="1"/>
          <w:docGrid w:type="lines" w:linePitch="312" w:charSpace="0"/>
        </w:sect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日期：</w:t>
      </w:r>
      <w:r>
        <w:rPr>
          <w:rFonts w:hint="eastAsia" w:ascii="仿宋_GB2312" w:hAnsi="仿宋_GB2312" w:eastAsia="仿宋_GB2312" w:cs="仿宋_GB2312"/>
          <w:bCs/>
          <w:sz w:val="32"/>
          <w:szCs w:val="32"/>
        </w:rPr>
        <w:t xml:space="preserve">          年  月  日</w:t>
      </w:r>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材料4</w:t>
      </w:r>
    </w:p>
    <w:p>
      <w:pPr>
        <w:rPr>
          <w:bCs/>
        </w:rPr>
      </w:pP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经办人身份证明</w:t>
      </w:r>
    </w:p>
    <w:p>
      <w:pPr>
        <w:adjustRightInd w:val="0"/>
        <w:snapToGrid w:val="0"/>
        <w:spacing w:line="560" w:lineRule="exact"/>
        <w:ind w:firstLine="420" w:firstLineChars="200"/>
        <w:jc w:val="left"/>
        <w:rPr>
          <w:rFonts w:ascii="仿宋_GB2312"/>
          <w:bCs/>
          <w:szCs w:val="32"/>
        </w:rPr>
      </w:pPr>
    </w:p>
    <w:p>
      <w:pPr>
        <w:adjustRightInd w:val="0"/>
        <w:snapToGrid w:val="0"/>
        <w:spacing w:line="560" w:lineRule="exact"/>
        <w:ind w:firstLine="640" w:firstLineChars="200"/>
        <w:jc w:val="left"/>
        <w:rPr>
          <w:rFonts w:ascii="仿宋_GB2312"/>
          <w:bCs/>
          <w:szCs w:val="32"/>
          <w:u w:val="single"/>
        </w:rPr>
      </w:pPr>
      <w:r>
        <w:rPr>
          <w:rFonts w:hint="eastAsia" w:ascii="仿宋_GB2312" w:eastAsia="仿宋_GB2312"/>
          <w:bCs/>
          <w:sz w:val="32"/>
          <w:szCs w:val="32"/>
        </w:rPr>
        <w:t>姓名：</w:t>
      </w:r>
      <w:r>
        <w:rPr>
          <w:rFonts w:hint="eastAsia" w:ascii="仿宋_GB2312" w:eastAsia="仿宋_GB2312"/>
          <w:bCs/>
          <w:sz w:val="32"/>
          <w:szCs w:val="32"/>
          <w:u w:val="single"/>
        </w:rPr>
        <w:t xml:space="preserve">      </w:t>
      </w:r>
      <w:r>
        <w:rPr>
          <w:rFonts w:hint="eastAsia" w:ascii="仿宋_GB2312" w:eastAsia="仿宋_GB2312"/>
          <w:bCs/>
          <w:sz w:val="32"/>
          <w:szCs w:val="32"/>
        </w:rPr>
        <w:t>性别：</w:t>
      </w:r>
      <w:r>
        <w:rPr>
          <w:rFonts w:hint="eastAsia" w:ascii="仿宋_GB2312" w:eastAsia="仿宋_GB2312"/>
          <w:bCs/>
          <w:sz w:val="32"/>
          <w:szCs w:val="32"/>
          <w:u w:val="single"/>
        </w:rPr>
        <w:t xml:space="preserve">    </w:t>
      </w:r>
      <w:r>
        <w:rPr>
          <w:rFonts w:hint="eastAsia" w:ascii="仿宋_GB2312" w:eastAsia="仿宋_GB2312"/>
          <w:bCs/>
          <w:sz w:val="32"/>
          <w:szCs w:val="32"/>
        </w:rPr>
        <w:t>年龄：</w:t>
      </w:r>
      <w:r>
        <w:rPr>
          <w:rFonts w:hint="eastAsia" w:ascii="仿宋_GB2312" w:eastAsia="仿宋_GB2312"/>
          <w:bCs/>
          <w:sz w:val="32"/>
          <w:szCs w:val="32"/>
          <w:u w:val="single"/>
        </w:rPr>
        <w:t xml:space="preserve">    </w:t>
      </w:r>
      <w:r>
        <w:rPr>
          <w:rFonts w:hint="eastAsia" w:ascii="仿宋_GB2312" w:eastAsia="仿宋_GB2312"/>
          <w:bCs/>
          <w:sz w:val="32"/>
          <w:szCs w:val="32"/>
        </w:rPr>
        <w:t>职务：</w:t>
      </w:r>
      <w:r>
        <w:rPr>
          <w:rFonts w:hint="eastAsia" w:ascii="仿宋_GB2312" w:eastAsia="仿宋_GB2312"/>
          <w:bCs/>
          <w:sz w:val="32"/>
          <w:szCs w:val="32"/>
          <w:u w:val="single"/>
        </w:rPr>
        <w:t xml:space="preserve">   </w:t>
      </w:r>
      <w:r>
        <w:rPr>
          <w:rFonts w:hint="eastAsia" w:ascii="仿宋_GB2312"/>
          <w:bCs/>
          <w:sz w:val="32"/>
          <w:szCs w:val="32"/>
          <w:u w:val="single"/>
        </w:rPr>
        <w:t xml:space="preserve">      </w:t>
      </w:r>
      <w:r>
        <w:rPr>
          <w:rFonts w:hint="eastAsia" w:ascii="仿宋_GB2312" w:eastAsia="仿宋_GB2312"/>
          <w:bCs/>
          <w:sz w:val="32"/>
          <w:szCs w:val="32"/>
          <w:u w:val="single"/>
        </w:rPr>
        <w:t xml:space="preserve">  </w:t>
      </w:r>
    </w:p>
    <w:p>
      <w:pPr>
        <w:adjustRightInd w:val="0"/>
        <w:snapToGrid w:val="0"/>
        <w:spacing w:line="560" w:lineRule="exact"/>
        <w:jc w:val="left"/>
        <w:rPr>
          <w:rFonts w:ascii="仿宋_GB2312"/>
          <w:bCs/>
          <w:szCs w:val="32"/>
        </w:rPr>
      </w:pPr>
      <w:r>
        <w:rPr>
          <w:rFonts w:hint="eastAsia" w:ascii="仿宋_GB2312" w:eastAsia="仿宋_GB2312"/>
          <w:bCs/>
          <w:sz w:val="32"/>
          <w:szCs w:val="32"/>
        </w:rPr>
        <w:t>系</w:t>
      </w:r>
      <w:r>
        <w:rPr>
          <w:rFonts w:hint="eastAsia" w:ascii="仿宋_GB2312" w:eastAsia="仿宋_GB2312"/>
          <w:bCs/>
          <w:sz w:val="32"/>
          <w:szCs w:val="32"/>
          <w:u w:val="single"/>
        </w:rPr>
        <w:t xml:space="preserve">           </w:t>
      </w:r>
      <w:r>
        <w:rPr>
          <w:rFonts w:hint="eastAsia" w:ascii="仿宋_GB2312" w:hAnsi="仿宋_GB2312" w:eastAsia="仿宋_GB2312" w:cs="仿宋_GB2312"/>
          <w:bCs/>
          <w:sz w:val="32"/>
          <w:szCs w:val="32"/>
        </w:rPr>
        <w:t>（单位名称）</w:t>
      </w:r>
      <w:r>
        <w:rPr>
          <w:rFonts w:hint="eastAsia" w:ascii="仿宋_GB2312" w:eastAsia="仿宋_GB2312"/>
          <w:bCs/>
          <w:sz w:val="32"/>
          <w:szCs w:val="32"/>
        </w:rPr>
        <w:t>的合法正式员工。</w:t>
      </w:r>
    </w:p>
    <w:p>
      <w:pPr>
        <w:adjustRightInd w:val="0"/>
        <w:snapToGrid w:val="0"/>
        <w:spacing w:line="560" w:lineRule="exact"/>
        <w:ind w:firstLine="640" w:firstLineChars="200"/>
        <w:rPr>
          <w:rFonts w:ascii="仿宋_GB2312"/>
          <w:bCs/>
          <w:szCs w:val="32"/>
        </w:rPr>
      </w:pPr>
      <w:r>
        <w:rPr>
          <w:rFonts w:hint="eastAsia" w:ascii="仿宋_GB2312" w:eastAsia="仿宋_GB2312"/>
          <w:bCs/>
          <w:sz w:val="32"/>
          <w:szCs w:val="32"/>
        </w:rPr>
        <w:t>特此证明。</w:t>
      </w:r>
    </w:p>
    <w:p>
      <w:pPr>
        <w:adjustRightInd w:val="0"/>
        <w:snapToGrid w:val="0"/>
        <w:spacing w:line="560" w:lineRule="exact"/>
        <w:ind w:firstLine="480" w:firstLineChars="200"/>
        <w:rPr>
          <w:rFonts w:ascii="仿宋_GB2312"/>
          <w:bCs/>
          <w:sz w:val="24"/>
        </w:rPr>
      </w:pPr>
      <w:r>
        <w:rPr>
          <w:rFonts w:hint="eastAsia" w:ascii="仿宋_GB2312" w:eastAsia="仿宋_GB2312"/>
          <w:bCs/>
          <w:sz w:val="24"/>
        </w:rPr>
        <w:t>附：经办人身份证复印件(需同时提供正面及背面)</w:t>
      </w:r>
    </w:p>
    <w:p>
      <w:pPr>
        <w:adjustRightInd w:val="0"/>
        <w:snapToGrid w:val="0"/>
        <w:spacing w:line="560" w:lineRule="exact"/>
        <w:rPr>
          <w:bCs/>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815975</wp:posOffset>
                </wp:positionH>
                <wp:positionV relativeFrom="paragraph">
                  <wp:posOffset>74930</wp:posOffset>
                </wp:positionV>
                <wp:extent cx="2875280" cy="1953260"/>
                <wp:effectExtent l="4445" t="4445" r="15875" b="825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4.25pt;margin-top:5.9pt;height:153.8pt;width:226.4pt;z-index:251660288;mso-width-relative:page;mso-height-relative:page;" fillcolor="#FFFFFF" filled="t" stroked="t"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rGWkDEsCAABhBAAADgAAAGRycy9lMm9Eb2MueG1srVTN&#10;bhMxEL4j8Q6W72STJdumq26qKlUQUoFKhQdwvN6shddjxk425QSnCnHgAXgBbpy4wtOUn7dg1puW&#10;FDgh9mB5PJ7P38w3s4dHm8awtUKvwRZ8NBhypqyEUttlwZ89nd+bcOaDsKUwYFXBL5TnR9O7dw5b&#10;l6sUajClQkYg1uetK3gdgsuTxMtaNcIPwClLzgqwEYFMXCYlipbQG5Okw+Fe0gKWDkEq7+n0pHfy&#10;acSvKiXDk6ryKjBTcOIW4opxXXRrMj0U+RKFq7Xc0hD/wKIR2tKjN1AnIgi2Qv0HVKMlgocqDCQ0&#10;CVSVlirmQNmMhr9lc14Lp2IuVBzvbsrk/x+sfLw+Q6bLgmecWdGQRF8/vf724e3V+885u3r38cer&#10;N9+/XNIBy7pitc7nFHPuzrBL17tTkM89szCrhV2qY0RoayVKojjq7ie3AjrDUyhbtI+gpLfEKkCs&#10;26bCpgOkirBNlOfiRh61CUzSYTrZz9IJqSjJNzrI7qd7UcBE5NfhDn14oKBh3abglYGWiGE4NkGh&#10;FUGd9a0S3xTrUx86jiK/jos5gdHlXBsTDVwuZgbZWlADzeMX06LUd68Zy9qCH2RpFpFv+fwuxDB+&#10;f4NoNFFkRjcFn+xeMrbjoWIvb/lel7GXI2wWm60yCygvqLoIfZ/TXNKmBnzJWUs9XnD/YiVQcWYe&#10;WlLoYDQed0MRjXG2n5KBu57FrkdYSVAFD5z121noB2nlUC9remkUk7dwTKpWOpa2o9qz2vYC9XGs&#10;+HbmukHZteOtX3+G6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s2H62AAAAAoBAAAPAAAAAAAA&#10;AAEAIAAAACIAAABkcnMvZG93bnJldi54bWxQSwECFAAUAAAACACHTuJArGWkDEsCAABhBAAADgAA&#10;AAAAAAABACAAAAAnAQAAZHJzL2Uyb0RvYy54bWxQSwUGAAAAAAYABgBZAQAA5AUAAAAA&#10;">
                <v:fill on="t" focussize="0,0"/>
                <v:stroke color="#000000" miterlimit="8" joinstyle="miter"/>
                <v:imagedata o:title=""/>
                <o:lock v:ext="edit" aspectratio="f"/>
                <v:textbox>
                  <w:txbxContent>
                    <w:p>
                      <w:pPr>
                        <w:jc w:val="center"/>
                        <w:rPr>
                          <w:szCs w:val="21"/>
                        </w:rPr>
                      </w:pPr>
                    </w:p>
                  </w:txbxContent>
                </v:textbox>
              </v:shape>
            </w:pict>
          </mc:Fallback>
        </mc:AlternateContent>
      </w: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pStyle w:val="5"/>
        <w:adjustRightInd w:val="0"/>
        <w:snapToGrid w:val="0"/>
        <w:spacing w:line="560" w:lineRule="exact"/>
        <w:ind w:firstLine="482"/>
        <w:rPr>
          <w:bCs/>
        </w:rPr>
      </w:pPr>
    </w:p>
    <w:p>
      <w:pPr>
        <w:pStyle w:val="5"/>
        <w:adjustRightInd w:val="0"/>
        <w:snapToGrid w:val="0"/>
        <w:spacing w:line="560" w:lineRule="exact"/>
        <w:ind w:firstLine="480"/>
        <w:jc w:val="center"/>
        <w:rPr>
          <w:bCs/>
        </w:rPr>
      </w:pPr>
    </w:p>
    <w:p>
      <w:pPr>
        <w:pStyle w:val="5"/>
        <w:adjustRightInd w:val="0"/>
        <w:snapToGrid w:val="0"/>
        <w:spacing w:line="560" w:lineRule="exact"/>
        <w:ind w:firstLine="480"/>
        <w:rPr>
          <w:bCs/>
        </w:rPr>
      </w:pPr>
      <w:r>
        <mc:AlternateContent>
          <mc:Choice Requires="wps">
            <w:drawing>
              <wp:anchor distT="0" distB="0" distL="114300" distR="114300" simplePos="0" relativeHeight="251661312" behindDoc="0" locked="0" layoutInCell="1" allowOverlap="1">
                <wp:simplePos x="0" y="0"/>
                <wp:positionH relativeFrom="column">
                  <wp:posOffset>801370</wp:posOffset>
                </wp:positionH>
                <wp:positionV relativeFrom="paragraph">
                  <wp:posOffset>36195</wp:posOffset>
                </wp:positionV>
                <wp:extent cx="2875280" cy="1953260"/>
                <wp:effectExtent l="4445" t="4445" r="15875" b="825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3.1pt;margin-top:2.85pt;height:153.8pt;width:226.4pt;z-index:251661312;mso-width-relative:page;mso-height-relative:page;" fillcolor="#FFFFFF" filled="t" stroked="t"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BYsEp+SwIAAGEEAAAOAAAAZHJzL2Uyb0RvYy54bWytVM1u&#10;EzEQviPxDpbvZJMlaZNVNlXVKgipQKTCAzheb9bC6zFjJ5tyglOFOPAAvAA3TlzhacrPWzDrTUsK&#10;nBB7sDwez+dv5pvZ6dG2Nmyj0GuwOR/0+pwpK6HQdpXzZ0/n98ac+SBsIQxYlfML5fnR7O6daeMy&#10;lUIFplDICMT6rHE5r0JwWZJ4Wala+B44ZclZAtYikImrpEDREHptkrTfP0gawMIhSOU9nZ52Tj6L&#10;+GWpZHhSll4FZnJO3EJcMa7Ldk1mU5GtULhKyx0N8Q8saqEtPXoDdSqCYGvUf0DVWiJ4KENPQp1A&#10;WWqpYg6UzaD/WzbnlXAq5kLF8e6mTP7/wcrHmwUyXeR8yJkVNUn09dPrbx/eXr3/nLGrdx9/vHrz&#10;/cslHbBhW6zG+Yxizt0C23S9OwP53DMLJ5WwK3WMCE2lREEUB+395FZAa3gKZcvmERT0llgHiHXb&#10;lli3gFQRto3yXNzIo7aBSTpMx4ejdEwqSvINJqP76UEUMBHZdbhDHx4oqFm7yXlpoCFiGI5NUGhF&#10;UIuuVeKbYnPmQ8tRZNdxMScwuphrY6KBq+WJQbYR1EDz+MW0KPX9a8ayJueTUTqKyLd8fh+iH7+/&#10;QdSaKDKj65yP9y8Z2/JQsZd3fK/L2MkRtsvtTpklFBdUXYSuz2kuaVMBvuSsoR7PuX+xFqg4Mw8t&#10;KTQZDIftUERjODpMycB9z3LfI6wkqJwHzrrtSegGae1Qryp6aRCTt3BMqpY6lral2rHa9QL1caz4&#10;bubaQdm3461ff4bZ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6tYoDXAAAACQEAAA8AAAAAAAAA&#10;AQAgAAAAIgAAAGRycy9kb3ducmV2LnhtbFBLAQIUABQAAAAIAIdO4kBYsEp+SwIAAGEEAAAOAAAA&#10;AAAAAAEAIAAAACYBAABkcnMvZTJvRG9jLnhtbFBLBQYAAAAABgAGAFkBAADjBQAAAAA=&#10;">
                <v:fill on="t" focussize="0,0"/>
                <v:stroke color="#000000" miterlimit="8" joinstyle="miter"/>
                <v:imagedata o:title=""/>
                <o:lock v:ext="edit" aspectratio="f"/>
                <v:textbox>
                  <w:txbxContent>
                    <w:p>
                      <w:pPr>
                        <w:jc w:val="center"/>
                        <w:rPr>
                          <w:szCs w:val="21"/>
                        </w:rPr>
                      </w:pPr>
                    </w:p>
                  </w:txbxContent>
                </v:textbox>
              </v:shape>
            </w:pict>
          </mc:Fallback>
        </mc:AlternateContent>
      </w:r>
    </w:p>
    <w:p>
      <w:pPr>
        <w:topLinePunct/>
        <w:adjustRightInd w:val="0"/>
        <w:snapToGrid w:val="0"/>
        <w:spacing w:line="560" w:lineRule="exac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center"/>
        <w:rPr>
          <w:bCs/>
          <w:szCs w:val="32"/>
        </w:rPr>
      </w:pPr>
      <w:r>
        <w:rPr>
          <w:rFonts w:hint="eastAsia"/>
          <w:bCs/>
          <w:sz w:val="32"/>
          <w:szCs w:val="32"/>
        </w:rPr>
        <w:t xml:space="preserve">        单位名称（盖单位章）：</w:t>
      </w:r>
    </w:p>
    <w:p>
      <w:pPr>
        <w:topLinePunct/>
        <w:adjustRightInd w:val="0"/>
        <w:snapToGrid w:val="0"/>
        <w:spacing w:line="560" w:lineRule="exact"/>
        <w:jc w:val="right"/>
        <w:rPr>
          <w:bCs/>
          <w:szCs w:val="32"/>
        </w:rPr>
      </w:pPr>
      <w:r>
        <w:rPr>
          <w:rFonts w:hint="eastAsia"/>
          <w:bCs/>
          <w:sz w:val="32"/>
          <w:szCs w:val="32"/>
        </w:rPr>
        <w:t xml:space="preserve">日期： </w:t>
      </w:r>
      <w:r>
        <w:rPr>
          <w:bCs/>
          <w:sz w:val="32"/>
          <w:szCs w:val="32"/>
        </w:rPr>
        <w:t>年</w:t>
      </w:r>
      <w:r>
        <w:rPr>
          <w:rFonts w:hint="eastAsia"/>
          <w:bCs/>
          <w:sz w:val="32"/>
          <w:szCs w:val="32"/>
        </w:rPr>
        <w:t xml:space="preserve">    </w:t>
      </w:r>
      <w:r>
        <w:rPr>
          <w:bCs/>
          <w:sz w:val="32"/>
          <w:szCs w:val="32"/>
        </w:rPr>
        <w:t>月</w:t>
      </w:r>
      <w:r>
        <w:rPr>
          <w:rFonts w:hint="eastAsia"/>
          <w:bCs/>
          <w:sz w:val="32"/>
          <w:szCs w:val="32"/>
        </w:rPr>
        <w:t xml:space="preserve">    </w:t>
      </w:r>
      <w:r>
        <w:rPr>
          <w:bCs/>
          <w:sz w:val="32"/>
          <w:szCs w:val="32"/>
        </w:rPr>
        <w:t>日</w:t>
      </w:r>
    </w:p>
    <w:p>
      <w:pPr>
        <w:pStyle w:val="6"/>
        <w:adjustRightInd w:val="0"/>
        <w:snapToGrid w:val="0"/>
        <w:spacing w:line="560" w:lineRule="exact"/>
        <w:rPr>
          <w:bCs/>
          <w:szCs w:val="32"/>
        </w:rPr>
        <w:sectPr>
          <w:pgSz w:w="11906" w:h="16838"/>
          <w:pgMar w:top="2154" w:right="1531" w:bottom="1984" w:left="1531" w:header="851" w:footer="992" w:gutter="0"/>
          <w:cols w:space="720" w:num="1"/>
          <w:docGrid w:type="lines" w:linePitch="312" w:charSpace="0"/>
        </w:sectPr>
      </w:pPr>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材料5</w:t>
      </w: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数据安全承诺书</w:t>
      </w:r>
    </w:p>
    <w:p>
      <w:pPr>
        <w:adjustRightInd w:val="0"/>
        <w:snapToGrid w:val="0"/>
        <w:spacing w:line="560" w:lineRule="exact"/>
        <w:rPr>
          <w:rFonts w:hint="eastAsia" w:ascii="仿宋" w:hAnsi="仿宋" w:eastAsia="仿宋"/>
          <w:bCs/>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宝鸡市数据局：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为保障公共数据安全，依法保护个人信息，本单位在获取利用公共数据过程中，郑重承诺遵守本承诺书的有关条款，切实做好数据安全和个人信息保护工作并承担相应法律责任。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一、本单位承诺遵守《中华人民共和国数据安全法》《中华人民共和国网络安全法》《中华人民共和国个人信息保护法》等及有关法律、法规、规章的规定。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二、本单位承诺健全数据安全管理制度，</w:t>
      </w:r>
      <w:bookmarkStart w:id="1" w:name="_Hlk138234308"/>
      <w:r>
        <w:rPr>
          <w:rFonts w:hint="eastAsia" w:ascii="Times New Roman" w:hAnsi="Times New Roman" w:eastAsia="仿宋_GB2312"/>
          <w:bCs/>
          <w:sz w:val="32"/>
          <w:szCs w:val="32"/>
          <w:lang w:val="en-US" w:eastAsia="zh-CN"/>
        </w:rPr>
        <w:t>对本单位公共数据授权运营相关的岗位人员、系统平台、技术应用、对外合作等实施全面的安全管理</w:t>
      </w:r>
      <w:bookmarkEnd w:id="1"/>
      <w:r>
        <w:rPr>
          <w:rFonts w:hint="eastAsia" w:ascii="Times New Roman" w:hAnsi="Times New Roman" w:eastAsia="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三、涉及个人信息、商业秘密、保密商务信息的公共数据，应经过脱敏、脱密处理，或经相关数据所指向的特定自然人、法人和非法人组织依法授权同意后获取。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四、本单位承诺如发现数据安全隐患或其它不安全因素，应第一时间上报公共数据主管部门，并密切配合做好数据安全事件的处置及调查工作，采取措施消除安全隐患。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五、本单位承诺一旦发现有关数据已经泄露或可能泄露，立即通知公共数据主管部门，共同采取相应措施，查找相关工作人员和泄漏原因、线索和证据，并承担相应责任。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六、若违反本承诺书有关条款和国家相关法律法规的，本单位直接承担相应法律责任，侵犯商业秘密、个人隐私等他人合法权益或造成财产损失的，由本单位直接赔偿并且销毁有关数据。同时，贵单位有权暂停或停止运营授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七、本承诺书自签署之日起生效并遵行。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 xml:space="preserve">         单位名称（盖章）：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法定代表人或经办人（签字）：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 xml:space="preserve">                             日期：   年  月  日</w:t>
      </w:r>
    </w:p>
    <w:p>
      <w:pPr>
        <w:pStyle w:val="6"/>
        <w:adjustRightInd w:val="0"/>
        <w:snapToGrid w:val="0"/>
        <w:spacing w:line="560" w:lineRule="exact"/>
        <w:rPr>
          <w:rFonts w:ascii="Times New Roman" w:hAnsi="Times New Roman"/>
          <w:bCs/>
          <w:lang w:eastAsia="zh-Hans"/>
        </w:rPr>
      </w:pPr>
    </w:p>
    <w:p>
      <w:pPr>
        <w:pStyle w:val="7"/>
        <w:adjustRightInd w:val="0"/>
        <w:snapToGrid w:val="0"/>
        <w:spacing w:line="560" w:lineRule="exact"/>
        <w:rPr>
          <w:bCs/>
        </w:rPr>
      </w:pPr>
    </w:p>
    <w:p>
      <w:pPr>
        <w:pStyle w:val="7"/>
        <w:adjustRightInd w:val="0"/>
        <w:snapToGrid w:val="0"/>
        <w:spacing w:line="560" w:lineRule="exact"/>
        <w:rPr>
          <w:bCs/>
        </w:rPr>
      </w:pPr>
    </w:p>
    <w:p>
      <w:pPr>
        <w:pStyle w:val="7"/>
        <w:adjustRightInd w:val="0"/>
        <w:snapToGrid w:val="0"/>
        <w:spacing w:line="560" w:lineRule="exact"/>
        <w:rPr>
          <w:bCs/>
        </w:rPr>
      </w:pPr>
    </w:p>
    <w:p>
      <w:pPr>
        <w:adjustRightInd w:val="0"/>
        <w:snapToGrid w:val="0"/>
        <w:spacing w:line="560" w:lineRule="exact"/>
        <w:rPr>
          <w:bCs/>
        </w:rPr>
      </w:pPr>
    </w:p>
    <w:p>
      <w:pPr>
        <w:pStyle w:val="6"/>
        <w:adjustRightInd w:val="0"/>
        <w:snapToGrid w:val="0"/>
        <w:spacing w:line="560" w:lineRule="exact"/>
        <w:rPr>
          <w:bCs/>
        </w:rPr>
      </w:pPr>
    </w:p>
    <w:p>
      <w:pPr>
        <w:pStyle w:val="6"/>
        <w:adjustRightInd w:val="0"/>
        <w:snapToGrid w:val="0"/>
        <w:spacing w:line="560" w:lineRule="exact"/>
        <w:rPr>
          <w:bCs/>
        </w:rPr>
      </w:pPr>
    </w:p>
    <w:p>
      <w:pPr>
        <w:pStyle w:val="6"/>
        <w:adjustRightInd w:val="0"/>
        <w:snapToGrid w:val="0"/>
        <w:spacing w:line="560" w:lineRule="exact"/>
        <w:rPr>
          <w:bCs/>
        </w:rPr>
      </w:pPr>
    </w:p>
    <w:p>
      <w:pPr>
        <w:rPr>
          <w:rFonts w:hint="eastAsia" w:ascii="黑体" w:hAnsi="黑体" w:cs="黑体"/>
          <w:bCs/>
        </w:rPr>
      </w:pPr>
      <w:r>
        <w:rPr>
          <w:rFonts w:hint="eastAsia" w:ascii="黑体" w:hAnsi="黑体" w:cs="黑体"/>
          <w:bCs/>
        </w:rPr>
        <w:br w:type="page"/>
      </w:r>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材料6</w:t>
      </w: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办公条件承诺书</w:t>
      </w:r>
    </w:p>
    <w:p>
      <w:pPr>
        <w:adjustRightInd w:val="0"/>
        <w:snapToGrid w:val="0"/>
        <w:spacing w:line="560" w:lineRule="exact"/>
        <w:rPr>
          <w:rFonts w:hint="eastAsia" w:ascii="仿宋" w:hAnsi="仿宋" w:eastAsia="仿宋"/>
          <w:bCs/>
          <w:szCs w:val="32"/>
        </w:rPr>
      </w:pPr>
    </w:p>
    <w:p>
      <w:pPr>
        <w:adjustRightInd w:val="0"/>
        <w:snapToGrid w:val="0"/>
        <w:spacing w:line="560" w:lineRule="exact"/>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宝鸡</w:t>
      </w:r>
      <w:r>
        <w:rPr>
          <w:rFonts w:hint="eastAsia" w:ascii="Times New Roman" w:hAnsi="Times New Roman" w:eastAsia="仿宋_GB2312"/>
          <w:bCs/>
          <w:sz w:val="32"/>
          <w:szCs w:val="32"/>
        </w:rPr>
        <w:t>市数据</w:t>
      </w:r>
      <w:r>
        <w:rPr>
          <w:rFonts w:ascii="Times New Roman" w:hAnsi="Times New Roman" w:eastAsia="仿宋_GB2312"/>
          <w:bCs/>
          <w:sz w:val="32"/>
          <w:szCs w:val="32"/>
        </w:rPr>
        <w:t>局</w:t>
      </w:r>
      <w:r>
        <w:rPr>
          <w:rFonts w:hint="eastAsia" w:ascii="Times New Roman" w:hAnsi="Times New Roman" w:eastAsia="仿宋_GB2312"/>
          <w:bCs/>
          <w:sz w:val="32"/>
          <w:szCs w:val="32"/>
        </w:rPr>
        <w:t>：</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为保障公共数据</w:t>
      </w:r>
      <w:r>
        <w:rPr>
          <w:rFonts w:hint="eastAsia" w:ascii="Times New Roman" w:hAnsi="Times New Roman" w:eastAsia="仿宋_GB2312"/>
          <w:bCs/>
          <w:sz w:val="32"/>
          <w:szCs w:val="32"/>
        </w:rPr>
        <w:t>授权运营的顺利开展</w:t>
      </w:r>
      <w:r>
        <w:rPr>
          <w:rFonts w:ascii="Times New Roman" w:hAnsi="Times New Roman" w:eastAsia="仿宋_GB2312"/>
          <w:bCs/>
          <w:sz w:val="32"/>
          <w:szCs w:val="32"/>
        </w:rPr>
        <w:t>，本单位郑重承诺</w:t>
      </w:r>
      <w:r>
        <w:rPr>
          <w:rFonts w:hint="eastAsia" w:ascii="Times New Roman" w:hAnsi="Times New Roman" w:eastAsia="仿宋_GB2312"/>
          <w:bCs/>
          <w:sz w:val="32"/>
          <w:szCs w:val="32"/>
        </w:rPr>
        <w:t>，如若申报成功，自觉</w:t>
      </w:r>
      <w:r>
        <w:rPr>
          <w:rFonts w:ascii="Times New Roman" w:hAnsi="Times New Roman" w:eastAsia="仿宋_GB2312"/>
          <w:bCs/>
          <w:sz w:val="32"/>
          <w:szCs w:val="32"/>
        </w:rPr>
        <w:t>遵守本承诺书的有关条款</w:t>
      </w:r>
      <w:r>
        <w:rPr>
          <w:rFonts w:hint="eastAsia" w:ascii="Times New Roman" w:hAnsi="Times New Roman" w:eastAsia="仿宋_GB2312"/>
          <w:bCs/>
          <w:sz w:val="32"/>
          <w:szCs w:val="32"/>
        </w:rPr>
        <w:t>。</w:t>
      </w:r>
    </w:p>
    <w:p>
      <w:pPr>
        <w:numPr>
          <w:ilvl w:val="0"/>
          <w:numId w:val="0"/>
        </w:numPr>
        <w:adjustRightInd w:val="0"/>
        <w:snapToGrid w:val="0"/>
        <w:spacing w:line="560" w:lineRule="exact"/>
        <w:ind w:firstLine="640" w:firstLineChars="200"/>
        <w:rPr>
          <w:rFonts w:ascii="Times New Roman" w:hAnsi="Times New Roman"/>
          <w:bCs/>
          <w:sz w:val="32"/>
          <w:szCs w:val="32"/>
        </w:rPr>
      </w:pPr>
      <w:r>
        <w:rPr>
          <w:rFonts w:hint="eastAsia" w:ascii="Times New Roman" w:hAnsi="Times New Roman" w:eastAsia="仿宋_GB2312"/>
          <w:bCs/>
          <w:sz w:val="32"/>
          <w:szCs w:val="32"/>
          <w:lang w:eastAsia="zh-CN"/>
        </w:rPr>
        <w:t>一、</w:t>
      </w:r>
      <w:r>
        <w:rPr>
          <w:rFonts w:hint="eastAsia" w:ascii="Times New Roman" w:hAnsi="Times New Roman" w:eastAsia="仿宋_GB2312"/>
          <w:bCs/>
          <w:sz w:val="32"/>
          <w:szCs w:val="32"/>
        </w:rPr>
        <w:t>提供</w:t>
      </w:r>
      <w:r>
        <w:rPr>
          <w:rFonts w:hint="eastAsia" w:ascii="仿宋_GB2312" w:eastAsia="仿宋_GB2312"/>
          <w:sz w:val="32"/>
          <w:szCs w:val="32"/>
        </w:rPr>
        <w:t>公共数据授权运营所需的办公场地。</w:t>
      </w:r>
    </w:p>
    <w:p>
      <w:pPr>
        <w:numPr>
          <w:ilvl w:val="0"/>
          <w:numId w:val="0"/>
        </w:numPr>
        <w:adjustRightInd w:val="0"/>
        <w:snapToGrid w:val="0"/>
        <w:spacing w:line="560" w:lineRule="exact"/>
        <w:ind w:firstLine="640" w:firstLineChars="200"/>
        <w:rPr>
          <w:rFonts w:ascii="Times New Roman" w:hAnsi="Times New Roman"/>
          <w:bCs/>
          <w:sz w:val="32"/>
          <w:szCs w:val="32"/>
        </w:rPr>
      </w:pPr>
      <w:r>
        <w:rPr>
          <w:rFonts w:hint="eastAsia" w:ascii="仿宋_GB2312" w:eastAsia="仿宋_GB2312"/>
          <w:sz w:val="32"/>
          <w:szCs w:val="32"/>
          <w:lang w:eastAsia="zh-CN"/>
        </w:rPr>
        <w:t>二、</w:t>
      </w:r>
      <w:r>
        <w:rPr>
          <w:rFonts w:hint="eastAsia" w:ascii="仿宋_GB2312" w:eastAsia="仿宋_GB2312"/>
          <w:sz w:val="32"/>
          <w:szCs w:val="32"/>
        </w:rPr>
        <w:t>积极配合接入政务外网的相关规定要求，提供相应的硬件设施及软件配套，或在贵单位的指导监督下，限期改造，以满足相关要求。</w:t>
      </w:r>
    </w:p>
    <w:p>
      <w:pPr>
        <w:numPr>
          <w:ilvl w:val="0"/>
          <w:numId w:val="0"/>
        </w:numPr>
        <w:adjustRightInd w:val="0"/>
        <w:snapToGrid w:val="0"/>
        <w:spacing w:line="560" w:lineRule="exact"/>
        <w:ind w:firstLine="640" w:firstLineChars="200"/>
        <w:rPr>
          <w:rFonts w:ascii="Times New Roman" w:hAnsi="Times New Roman"/>
          <w:bCs/>
          <w:sz w:val="32"/>
          <w:szCs w:val="32"/>
        </w:rPr>
      </w:pPr>
      <w:r>
        <w:rPr>
          <w:rFonts w:hint="eastAsia" w:ascii="Times New Roman" w:hAnsi="Times New Roman" w:eastAsia="仿宋_GB2312"/>
          <w:bCs/>
          <w:sz w:val="32"/>
          <w:szCs w:val="32"/>
          <w:lang w:eastAsia="zh-CN"/>
        </w:rPr>
        <w:t>三、</w:t>
      </w:r>
      <w:r>
        <w:rPr>
          <w:rFonts w:ascii="Times New Roman" w:hAnsi="Times New Roman" w:eastAsia="仿宋_GB2312"/>
          <w:bCs/>
          <w:sz w:val="32"/>
          <w:szCs w:val="32"/>
        </w:rPr>
        <w:t>若违反本承诺书有关条款</w:t>
      </w:r>
      <w:r>
        <w:rPr>
          <w:rFonts w:hint="eastAsia" w:ascii="Times New Roman" w:hAnsi="Times New Roman" w:eastAsia="仿宋_GB2312"/>
          <w:bCs/>
          <w:sz w:val="32"/>
          <w:szCs w:val="32"/>
        </w:rPr>
        <w:t>，造成公共数据授权运营活动无法正常有序开展的，</w:t>
      </w:r>
      <w:r>
        <w:rPr>
          <w:rFonts w:ascii="Times New Roman" w:hAnsi="Times New Roman" w:eastAsia="仿宋_GB2312"/>
          <w:bCs/>
          <w:sz w:val="32"/>
          <w:szCs w:val="32"/>
        </w:rPr>
        <w:t>贵单位有权暂停或停止运营授权</w:t>
      </w:r>
      <w:r>
        <w:rPr>
          <w:rFonts w:hint="eastAsia" w:ascii="Times New Roman" w:hAnsi="Times New Roman" w:eastAsia="仿宋_GB2312"/>
          <w:bCs/>
          <w:sz w:val="32"/>
          <w:szCs w:val="32"/>
        </w:rPr>
        <w:t>并索要相应赔偿</w:t>
      </w:r>
      <w:r>
        <w:rPr>
          <w:rFonts w:ascii="Times New Roman" w:hAnsi="Times New Roman" w:eastAsia="仿宋_GB2312"/>
          <w:bCs/>
          <w:sz w:val="32"/>
          <w:szCs w:val="32"/>
        </w:rPr>
        <w:t>。</w:t>
      </w:r>
    </w:p>
    <w:p>
      <w:pPr>
        <w:numPr>
          <w:ilvl w:val="0"/>
          <w:numId w:val="0"/>
        </w:numPr>
        <w:adjustRightInd w:val="0"/>
        <w:snapToGrid w:val="0"/>
        <w:spacing w:line="560" w:lineRule="exact"/>
        <w:ind w:firstLine="640" w:firstLineChars="200"/>
        <w:rPr>
          <w:rFonts w:ascii="Times New Roman" w:hAnsi="Times New Roman"/>
          <w:bCs/>
          <w:sz w:val="32"/>
          <w:szCs w:val="32"/>
        </w:rPr>
      </w:pPr>
      <w:r>
        <w:rPr>
          <w:rFonts w:hint="eastAsia" w:ascii="Times New Roman" w:hAnsi="Times New Roman" w:eastAsia="仿宋_GB2312"/>
          <w:bCs/>
          <w:sz w:val="32"/>
          <w:szCs w:val="32"/>
          <w:lang w:eastAsia="zh-CN"/>
        </w:rPr>
        <w:t>四、</w:t>
      </w:r>
      <w:r>
        <w:rPr>
          <w:rFonts w:ascii="Times New Roman" w:hAnsi="Times New Roman" w:eastAsia="仿宋_GB2312"/>
          <w:bCs/>
          <w:sz w:val="32"/>
          <w:szCs w:val="32"/>
        </w:rPr>
        <w:t>本承诺书自签署之日起生效并遵行。</w:t>
      </w:r>
    </w:p>
    <w:p>
      <w:pPr>
        <w:adjustRightInd w:val="0"/>
        <w:snapToGrid w:val="0"/>
        <w:spacing w:line="560" w:lineRule="exact"/>
        <w:rPr>
          <w:rFonts w:ascii="Times New Roman" w:hAnsi="Times New Roman" w:eastAsia="仿宋_GB2312"/>
          <w:bCs/>
          <w:sz w:val="32"/>
          <w:szCs w:val="32"/>
        </w:rPr>
      </w:pPr>
    </w:p>
    <w:p>
      <w:pPr>
        <w:adjustRightInd w:val="0"/>
        <w:snapToGrid w:val="0"/>
        <w:spacing w:line="560" w:lineRule="exact"/>
        <w:rPr>
          <w:rFonts w:ascii="Times New Roman" w:hAnsi="Times New Roman" w:eastAsia="仿宋_GB2312"/>
          <w:bCs/>
          <w:sz w:val="32"/>
          <w:szCs w:val="32"/>
        </w:rPr>
      </w:pPr>
    </w:p>
    <w:p>
      <w:pPr>
        <w:adjustRightInd w:val="0"/>
        <w:snapToGrid w:val="0"/>
        <w:spacing w:line="560" w:lineRule="exact"/>
        <w:ind w:firstLine="640" w:firstLineChars="200"/>
        <w:jc w:val="center"/>
        <w:rPr>
          <w:rFonts w:ascii="Times New Roman" w:hAnsi="Times New Roman"/>
          <w:bCs/>
          <w:sz w:val="32"/>
          <w:szCs w:val="32"/>
        </w:rPr>
      </w:pPr>
      <w:r>
        <w:rPr>
          <w:rFonts w:hint="eastAsia" w:ascii="Times New Roman" w:hAnsi="Times New Roman" w:eastAsia="仿宋_GB2312"/>
          <w:bCs/>
          <w:sz w:val="32"/>
          <w:szCs w:val="32"/>
          <w:lang w:val="en-US" w:eastAsia="zh-CN"/>
        </w:rPr>
        <w:t xml:space="preserve">          </w:t>
      </w:r>
      <w:r>
        <w:rPr>
          <w:rFonts w:ascii="Times New Roman" w:hAnsi="Times New Roman" w:eastAsia="仿宋_GB2312"/>
          <w:bCs/>
          <w:sz w:val="32"/>
          <w:szCs w:val="32"/>
        </w:rPr>
        <w:t>单位名称（盖章）：</w:t>
      </w:r>
    </w:p>
    <w:p>
      <w:pPr>
        <w:adjustRightInd w:val="0"/>
        <w:snapToGrid w:val="0"/>
        <w:spacing w:line="560" w:lineRule="exact"/>
        <w:ind w:firstLine="640" w:firstLineChars="200"/>
        <w:jc w:val="center"/>
        <w:rPr>
          <w:rFonts w:ascii="Times New Roman" w:hAnsi="Times New Roman"/>
          <w:bCs/>
          <w:sz w:val="32"/>
          <w:szCs w:val="32"/>
        </w:rPr>
      </w:pPr>
      <w:r>
        <w:rPr>
          <w:rFonts w:ascii="Times New Roman" w:hAnsi="Times New Roman" w:eastAsia="仿宋_GB2312"/>
          <w:bCs/>
          <w:sz w:val="32"/>
          <w:szCs w:val="32"/>
        </w:rPr>
        <w:t>法定代表人或经办人（签字）：</w:t>
      </w:r>
    </w:p>
    <w:p>
      <w:pPr>
        <w:adjustRightInd w:val="0"/>
        <w:snapToGrid w:val="0"/>
        <w:spacing w:line="560" w:lineRule="exact"/>
        <w:ind w:firstLine="640" w:firstLineChars="200"/>
        <w:jc w:val="center"/>
        <w:rPr>
          <w:rFonts w:ascii="Times New Roman" w:hAnsi="Times New Roman"/>
          <w:bCs/>
          <w:sz w:val="32"/>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pPr>
        <w:adjustRightInd w:val="0"/>
        <w:snapToGrid w:val="0"/>
        <w:spacing w:line="560" w:lineRule="exact"/>
        <w:rPr>
          <w:rFonts w:ascii="Times New Roman" w:hAnsi="Times New Roman" w:eastAsia="仿宋_GB2312"/>
          <w:bCs/>
          <w:sz w:val="32"/>
          <w:szCs w:val="32"/>
        </w:rPr>
      </w:pPr>
    </w:p>
    <w:p>
      <w:pPr>
        <w:pStyle w:val="2"/>
        <w:numPr>
          <w:ilvl w:val="1"/>
          <w:numId w:val="0"/>
        </w:numPr>
        <w:adjustRightInd w:val="0"/>
        <w:snapToGrid w:val="0"/>
        <w:spacing w:before="0" w:after="0" w:line="560" w:lineRule="exact"/>
        <w:rPr>
          <w:rFonts w:hint="eastAsia" w:ascii="黑体" w:hAnsi="黑体" w:cs="黑体"/>
          <w:b w:val="0"/>
          <w:bCs/>
        </w:rPr>
      </w:pPr>
    </w:p>
    <w:p/>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材料7</w:t>
      </w: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企业信用报告</w:t>
      </w:r>
    </w:p>
    <w:p>
      <w:pPr>
        <w:adjustRightInd w:val="0"/>
        <w:snapToGrid w:val="0"/>
        <w:spacing w:line="560" w:lineRule="exact"/>
        <w:ind w:firstLine="640" w:firstLineChars="200"/>
        <w:rPr>
          <w:rFonts w:hint="eastAsia" w:ascii="仿宋" w:hAnsi="仿宋" w:eastAsia="仿宋"/>
          <w:bCs/>
          <w:sz w:val="32"/>
          <w:szCs w:val="32"/>
        </w:rPr>
      </w:pPr>
    </w:p>
    <w:p>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登陆国家企业信用信息公示系统</w:t>
      </w:r>
      <w:r>
        <w:rPr>
          <w:rFonts w:hint="default" w:ascii="Times New Roman" w:hAnsi="Times New Roman" w:eastAsia="仿宋_GB2312" w:cs="Times New Roman"/>
          <w:bCs/>
          <w:sz w:val="32"/>
          <w:szCs w:val="32"/>
        </w:rPr>
        <w:t>https://www.gsxt.gov.cn，</w:t>
      </w:r>
      <w:r>
        <w:rPr>
          <w:rFonts w:hint="eastAsia" w:ascii="仿宋_GB2312" w:hAnsi="仿宋_GB2312" w:eastAsia="仿宋_GB2312" w:cs="仿宋_GB2312"/>
          <w:bCs/>
          <w:sz w:val="32"/>
          <w:szCs w:val="32"/>
        </w:rPr>
        <w:t>输入企业名称点击查询，在查询结果界面提供如下系统查询结果截图，并将截图按如下顺序排版合成一张pdf（综合评选评分现场须准备纸质版）后提交至指定邮箱：</w:t>
      </w:r>
    </w:p>
    <w:p>
      <w:pPr>
        <w:pStyle w:val="3"/>
        <w:numPr>
          <w:ilvl w:val="2"/>
          <w:numId w:val="0"/>
        </w:numPr>
        <w:adjustRightInd w:val="0"/>
        <w:snapToGrid w:val="0"/>
        <w:spacing w:line="560" w:lineRule="exact"/>
        <w:ind w:left="400"/>
        <w:rPr>
          <w:rStyle w:val="12"/>
          <w:rFonts w:hint="eastAsia" w:ascii="仿宋_GB2312" w:hAnsi="仿宋_GB2312" w:eastAsia="仿宋_GB2312" w:cs="仿宋_GB2312"/>
          <w:b w:val="0"/>
          <w:color w:val="auto"/>
          <w:szCs w:val="30"/>
          <w:u w:val="none"/>
        </w:rPr>
      </w:pPr>
      <w:r>
        <w:rPr>
          <w:rStyle w:val="12"/>
          <w:rFonts w:hint="eastAsia" w:ascii="仿宋_GB2312" w:hAnsi="仿宋_GB2312" w:eastAsia="仿宋_GB2312" w:cs="仿宋_GB2312"/>
          <w:b w:val="0"/>
          <w:color w:val="auto"/>
          <w:szCs w:val="30"/>
          <w:u w:val="none"/>
        </w:rPr>
        <w:t>1.基本信息查询结果</w:t>
      </w:r>
    </w:p>
    <w:p>
      <w:pPr>
        <w:adjustRightInd w:val="0"/>
        <w:snapToGrid w:val="0"/>
        <w:spacing w:line="560" w:lineRule="exact"/>
        <w:rPr>
          <w:rStyle w:val="12"/>
          <w:rFonts w:hint="eastAsia" w:ascii="仿宋_GB2312" w:hAnsi="仿宋_GB2312" w:eastAsia="仿宋_GB2312" w:cs="仿宋_GB2312"/>
          <w:bCs/>
          <w:color w:val="auto"/>
          <w:szCs w:val="30"/>
          <w:u w:val="none"/>
        </w:rPr>
      </w:pPr>
    </w:p>
    <w:p>
      <w:pPr>
        <w:pStyle w:val="3"/>
        <w:numPr>
          <w:ilvl w:val="2"/>
          <w:numId w:val="0"/>
        </w:numPr>
        <w:adjustRightInd w:val="0"/>
        <w:snapToGrid w:val="0"/>
        <w:spacing w:line="560" w:lineRule="exact"/>
        <w:ind w:left="400"/>
        <w:rPr>
          <w:rStyle w:val="12"/>
          <w:rFonts w:hint="eastAsia" w:ascii="仿宋_GB2312" w:hAnsi="仿宋_GB2312" w:eastAsia="仿宋_GB2312" w:cs="仿宋_GB2312"/>
          <w:b w:val="0"/>
          <w:color w:val="auto"/>
          <w:szCs w:val="30"/>
          <w:u w:val="none"/>
        </w:rPr>
      </w:pPr>
      <w:r>
        <w:rPr>
          <w:rStyle w:val="12"/>
          <w:rFonts w:hint="eastAsia" w:ascii="仿宋_GB2312" w:hAnsi="仿宋_GB2312" w:eastAsia="仿宋_GB2312" w:cs="仿宋_GB2312"/>
          <w:b w:val="0"/>
          <w:color w:val="auto"/>
          <w:szCs w:val="30"/>
          <w:u w:val="none"/>
        </w:rPr>
        <w:t>2.行政处罚信息查询结果</w:t>
      </w:r>
    </w:p>
    <w:p>
      <w:pPr>
        <w:adjustRightInd w:val="0"/>
        <w:snapToGrid w:val="0"/>
        <w:spacing w:line="560" w:lineRule="exact"/>
        <w:rPr>
          <w:rStyle w:val="12"/>
          <w:rFonts w:hint="eastAsia" w:ascii="仿宋_GB2312" w:hAnsi="仿宋_GB2312" w:eastAsia="仿宋_GB2312" w:cs="仿宋_GB2312"/>
          <w:bCs/>
          <w:color w:val="auto"/>
          <w:szCs w:val="30"/>
          <w:u w:val="none"/>
        </w:rPr>
      </w:pPr>
    </w:p>
    <w:p>
      <w:pPr>
        <w:pStyle w:val="3"/>
        <w:numPr>
          <w:ilvl w:val="2"/>
          <w:numId w:val="0"/>
        </w:numPr>
        <w:adjustRightInd w:val="0"/>
        <w:snapToGrid w:val="0"/>
        <w:spacing w:line="560" w:lineRule="exact"/>
        <w:ind w:left="400"/>
        <w:rPr>
          <w:rStyle w:val="12"/>
          <w:rFonts w:hint="eastAsia" w:ascii="仿宋_GB2312" w:hAnsi="仿宋_GB2312" w:eastAsia="仿宋_GB2312" w:cs="仿宋_GB2312"/>
          <w:b w:val="0"/>
          <w:color w:val="auto"/>
          <w:szCs w:val="30"/>
          <w:u w:val="none"/>
        </w:rPr>
      </w:pPr>
      <w:r>
        <w:rPr>
          <w:rStyle w:val="12"/>
          <w:rFonts w:hint="eastAsia" w:ascii="仿宋_GB2312" w:hAnsi="仿宋_GB2312" w:eastAsia="仿宋_GB2312" w:cs="仿宋_GB2312"/>
          <w:b w:val="0"/>
          <w:color w:val="auto"/>
          <w:szCs w:val="30"/>
          <w:u w:val="none"/>
        </w:rPr>
        <w:t>3.列入经营异常名录信息查询结果</w:t>
      </w:r>
    </w:p>
    <w:p>
      <w:pPr>
        <w:adjustRightInd w:val="0"/>
        <w:snapToGrid w:val="0"/>
        <w:spacing w:line="560" w:lineRule="exact"/>
        <w:rPr>
          <w:rStyle w:val="12"/>
          <w:rFonts w:hint="eastAsia" w:ascii="仿宋_GB2312" w:hAnsi="仿宋_GB2312" w:eastAsia="仿宋_GB2312" w:cs="仿宋_GB2312"/>
          <w:bCs/>
          <w:color w:val="auto"/>
          <w:szCs w:val="30"/>
          <w:u w:val="none"/>
        </w:rPr>
      </w:pPr>
    </w:p>
    <w:p>
      <w:pPr>
        <w:pStyle w:val="3"/>
        <w:numPr>
          <w:ilvl w:val="2"/>
          <w:numId w:val="0"/>
        </w:numPr>
        <w:adjustRightInd w:val="0"/>
        <w:snapToGrid w:val="0"/>
        <w:spacing w:line="560" w:lineRule="exact"/>
        <w:ind w:left="400"/>
        <w:rPr>
          <w:rStyle w:val="12"/>
          <w:rFonts w:hint="eastAsia" w:ascii="仿宋_GB2312" w:hAnsi="仿宋_GB2312" w:eastAsia="仿宋_GB2312" w:cs="仿宋_GB2312"/>
          <w:b w:val="0"/>
          <w:color w:val="auto"/>
          <w:szCs w:val="30"/>
          <w:u w:val="none"/>
        </w:rPr>
      </w:pPr>
      <w:r>
        <w:rPr>
          <w:rStyle w:val="12"/>
          <w:rFonts w:hint="eastAsia" w:ascii="仿宋_GB2312" w:hAnsi="仿宋_GB2312" w:eastAsia="仿宋_GB2312" w:cs="仿宋_GB2312"/>
          <w:b w:val="0"/>
          <w:color w:val="auto"/>
          <w:szCs w:val="30"/>
          <w:u w:val="none"/>
        </w:rPr>
        <w:t>4.列入严重违法失信名单（黑名单）信息查询结果</w:t>
      </w:r>
    </w:p>
    <w:p>
      <w:pPr>
        <w:pStyle w:val="6"/>
        <w:adjustRightInd w:val="0"/>
        <w:snapToGrid w:val="0"/>
        <w:spacing w:line="560" w:lineRule="exact"/>
        <w:rPr>
          <w:bCs/>
        </w:rPr>
      </w:pPr>
    </w:p>
    <w:p>
      <w:pPr>
        <w:pStyle w:val="6"/>
        <w:adjustRightInd w:val="0"/>
        <w:snapToGrid w:val="0"/>
        <w:spacing w:line="560" w:lineRule="exact"/>
        <w:rPr>
          <w:bCs/>
        </w:rPr>
      </w:pPr>
    </w:p>
    <w:p>
      <w:pPr>
        <w:pStyle w:val="6"/>
        <w:adjustRightInd w:val="0"/>
        <w:snapToGrid w:val="0"/>
        <w:spacing w:line="560" w:lineRule="exact"/>
        <w:rPr>
          <w:bCs/>
        </w:rPr>
      </w:pPr>
    </w:p>
    <w:p>
      <w:pPr>
        <w:pStyle w:val="6"/>
        <w:adjustRightInd w:val="0"/>
        <w:snapToGrid w:val="0"/>
        <w:spacing w:line="560" w:lineRule="exact"/>
        <w:rPr>
          <w:bCs/>
        </w:rPr>
      </w:pPr>
    </w:p>
    <w:p>
      <w:pPr>
        <w:rPr>
          <w:rFonts w:hint="eastAsia" w:ascii="黑体" w:hAnsi="黑体" w:eastAsia="黑体" w:cs="黑体"/>
          <w:bCs/>
        </w:rPr>
      </w:pPr>
      <w:r>
        <w:rPr>
          <w:rFonts w:hint="eastAsia" w:ascii="黑体" w:hAnsi="黑体" w:eastAsia="黑体" w:cs="黑体"/>
          <w:bCs/>
          <w:sz w:val="32"/>
        </w:rPr>
        <w:br w:type="page"/>
      </w:r>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材料8</w:t>
      </w: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无重大违法记录说明</w:t>
      </w:r>
    </w:p>
    <w:p>
      <w:pPr>
        <w:adjustRightInd w:val="0"/>
        <w:snapToGrid w:val="0"/>
        <w:spacing w:line="560" w:lineRule="exact"/>
        <w:rPr>
          <w:rFonts w:hint="eastAsia" w:ascii="仿宋" w:hAnsi="仿宋" w:eastAsia="仿宋"/>
          <w:bCs/>
          <w:szCs w:val="32"/>
        </w:rPr>
      </w:pPr>
    </w:p>
    <w:p>
      <w:pPr>
        <w:adjustRightInd w:val="0"/>
        <w:snapToGrid w:val="0"/>
        <w:spacing w:line="560" w:lineRule="exact"/>
        <w:rPr>
          <w:rFonts w:hint="eastAsia" w:ascii="仿宋" w:hAnsi="仿宋" w:eastAsia="仿宋"/>
          <w:bCs/>
          <w:szCs w:val="32"/>
        </w:rPr>
      </w:pPr>
      <w:r>
        <w:rPr>
          <w:rFonts w:hint="eastAsia" w:ascii="仿宋" w:hAnsi="仿宋" w:eastAsia="仿宋"/>
          <w:bCs/>
          <w:sz w:val="32"/>
          <w:szCs w:val="32"/>
          <w:lang w:val="en-US" w:eastAsia="zh-CN"/>
        </w:rPr>
        <w:t>宝鸡</w:t>
      </w:r>
      <w:r>
        <w:rPr>
          <w:rFonts w:hint="eastAsia" w:ascii="仿宋" w:hAnsi="仿宋" w:eastAsia="仿宋"/>
          <w:bCs/>
          <w:sz w:val="32"/>
          <w:szCs w:val="32"/>
        </w:rPr>
        <w:t>市数据</w:t>
      </w:r>
      <w:r>
        <w:rPr>
          <w:rFonts w:ascii="仿宋" w:hAnsi="仿宋" w:eastAsia="仿宋"/>
          <w:bCs/>
          <w:sz w:val="32"/>
          <w:szCs w:val="32"/>
        </w:rPr>
        <w:t>局：</w:t>
      </w:r>
    </w:p>
    <w:p>
      <w:pPr>
        <w:adjustRightInd w:val="0"/>
        <w:snapToGrid w:val="0"/>
        <w:spacing w:line="560" w:lineRule="exact"/>
        <w:ind w:firstLine="640" w:firstLineChars="200"/>
        <w:rPr>
          <w:rFonts w:hint="eastAsia" w:ascii="仿宋" w:hAnsi="仿宋" w:eastAsia="仿宋"/>
          <w:bCs/>
          <w:szCs w:val="32"/>
        </w:rPr>
      </w:pPr>
      <w:r>
        <w:rPr>
          <w:rFonts w:hint="eastAsia" w:ascii="仿宋" w:hAnsi="仿宋" w:eastAsia="仿宋"/>
          <w:bCs/>
          <w:sz w:val="32"/>
          <w:szCs w:val="32"/>
        </w:rPr>
        <w:t>我司及法定代表人近三</w:t>
      </w:r>
      <w:r>
        <w:rPr>
          <w:rFonts w:ascii="仿宋" w:hAnsi="仿宋" w:eastAsia="仿宋"/>
          <w:bCs/>
          <w:sz w:val="32"/>
          <w:szCs w:val="32"/>
        </w:rPr>
        <w:t>年内</w:t>
      </w:r>
      <w:r>
        <w:rPr>
          <w:rFonts w:hint="eastAsia" w:ascii="仿宋" w:hAnsi="仿宋" w:eastAsia="仿宋"/>
          <w:bCs/>
          <w:sz w:val="32"/>
          <w:szCs w:val="32"/>
        </w:rPr>
        <w:t>无任何重大</w:t>
      </w:r>
      <w:r>
        <w:rPr>
          <w:rFonts w:ascii="仿宋" w:hAnsi="仿宋" w:eastAsia="仿宋"/>
          <w:bCs/>
          <w:sz w:val="32"/>
          <w:szCs w:val="32"/>
        </w:rPr>
        <w:t>违法记录</w:t>
      </w:r>
      <w:r>
        <w:rPr>
          <w:rFonts w:hint="eastAsia" w:ascii="仿宋" w:hAnsi="仿宋" w:eastAsia="仿宋"/>
          <w:bCs/>
          <w:sz w:val="32"/>
          <w:szCs w:val="32"/>
        </w:rPr>
        <w:t>。</w:t>
      </w:r>
    </w:p>
    <w:p>
      <w:pPr>
        <w:adjustRightInd w:val="0"/>
        <w:snapToGrid w:val="0"/>
        <w:spacing w:line="560" w:lineRule="exact"/>
        <w:ind w:firstLine="640" w:firstLineChars="200"/>
        <w:rPr>
          <w:rFonts w:hint="eastAsia" w:ascii="仿宋" w:hAnsi="仿宋" w:eastAsia="仿宋"/>
          <w:bCs/>
          <w:szCs w:val="32"/>
        </w:rPr>
      </w:pPr>
      <w:r>
        <w:rPr>
          <w:rFonts w:hint="eastAsia" w:ascii="仿宋" w:hAnsi="仿宋" w:eastAsia="仿宋"/>
          <w:bCs/>
          <w:sz w:val="32"/>
          <w:szCs w:val="32"/>
        </w:rPr>
        <w:t>我司及法定代表人未被列入失信被执行人名单、重大税收违法案件当事人名单、严重失信名单。</w:t>
      </w:r>
    </w:p>
    <w:p>
      <w:pPr>
        <w:adjustRightInd w:val="0"/>
        <w:snapToGrid w:val="0"/>
        <w:spacing w:line="560" w:lineRule="exact"/>
        <w:ind w:firstLine="640" w:firstLineChars="200"/>
        <w:rPr>
          <w:rFonts w:hint="eastAsia" w:ascii="仿宋" w:hAnsi="仿宋" w:eastAsia="仿宋"/>
          <w:bCs/>
          <w:szCs w:val="32"/>
        </w:rPr>
      </w:pPr>
      <w:r>
        <w:rPr>
          <w:rFonts w:hint="eastAsia" w:ascii="仿宋" w:hAnsi="仿宋" w:eastAsia="仿宋"/>
          <w:bCs/>
          <w:sz w:val="32"/>
          <w:szCs w:val="32"/>
        </w:rPr>
        <w:t>特此</w:t>
      </w:r>
      <w:r>
        <w:rPr>
          <w:rFonts w:ascii="仿宋" w:hAnsi="仿宋" w:eastAsia="仿宋"/>
          <w:bCs/>
          <w:sz w:val="32"/>
          <w:szCs w:val="32"/>
        </w:rPr>
        <w:t>声明。</w:t>
      </w:r>
    </w:p>
    <w:p>
      <w:pPr>
        <w:adjustRightInd w:val="0"/>
        <w:snapToGrid w:val="0"/>
        <w:spacing w:line="560" w:lineRule="exact"/>
        <w:ind w:firstLine="420" w:firstLineChars="200"/>
        <w:rPr>
          <w:rFonts w:hint="eastAsia" w:ascii="仿宋" w:hAnsi="仿宋" w:eastAsia="仿宋"/>
          <w:bCs/>
          <w:szCs w:val="32"/>
        </w:rPr>
      </w:pPr>
    </w:p>
    <w:p>
      <w:pPr>
        <w:adjustRightInd w:val="0"/>
        <w:snapToGrid w:val="0"/>
        <w:spacing w:line="560" w:lineRule="exact"/>
        <w:ind w:firstLine="420" w:firstLineChars="200"/>
        <w:rPr>
          <w:rFonts w:hint="eastAsia" w:ascii="仿宋" w:hAnsi="仿宋" w:eastAsia="仿宋"/>
          <w:bCs/>
          <w:szCs w:val="32"/>
        </w:rPr>
      </w:pPr>
    </w:p>
    <w:p>
      <w:pPr>
        <w:adjustRightInd w:val="0"/>
        <w:snapToGrid w:val="0"/>
        <w:spacing w:line="560" w:lineRule="exact"/>
        <w:ind w:firstLine="420" w:firstLineChars="200"/>
        <w:jc w:val="right"/>
        <w:rPr>
          <w:rFonts w:hint="eastAsia" w:ascii="仿宋" w:hAnsi="仿宋" w:eastAsia="仿宋"/>
          <w:bCs/>
          <w:szCs w:val="32"/>
        </w:rPr>
      </w:pPr>
    </w:p>
    <w:p>
      <w:pPr>
        <w:wordWrap w:val="0"/>
        <w:adjustRightInd w:val="0"/>
        <w:snapToGrid w:val="0"/>
        <w:spacing w:line="560" w:lineRule="exact"/>
        <w:ind w:left="4260" w:leftChars="200" w:hanging="3840" w:hangingChars="1200"/>
        <w:jc w:val="right"/>
        <w:rPr>
          <w:rFonts w:hint="eastAsia" w:ascii="仿宋" w:hAnsi="仿宋" w:eastAsia="仿宋"/>
          <w:bCs/>
          <w:szCs w:val="32"/>
        </w:rPr>
      </w:pPr>
      <w:r>
        <w:rPr>
          <w:rFonts w:hint="eastAsia" w:ascii="仿宋_GB2312" w:hAnsi="仿宋_GB2312" w:eastAsia="仿宋_GB2312" w:cs="仿宋_GB2312"/>
          <w:bCs/>
          <w:sz w:val="32"/>
          <w:szCs w:val="32"/>
        </w:rPr>
        <w:t>单位名称（盖章）：</w:t>
      </w:r>
      <w:r>
        <w:rPr>
          <w:rFonts w:hint="eastAsia" w:ascii="仿宋" w:hAnsi="仿宋" w:eastAsia="仿宋"/>
          <w:bCs/>
          <w:sz w:val="32"/>
          <w:szCs w:val="32"/>
        </w:rPr>
        <w:t xml:space="preserve">             </w:t>
      </w:r>
    </w:p>
    <w:p>
      <w:pPr>
        <w:wordWrap w:val="0"/>
        <w:adjustRightInd w:val="0"/>
        <w:snapToGrid w:val="0"/>
        <w:spacing w:line="560" w:lineRule="exact"/>
        <w:ind w:left="4260" w:leftChars="200" w:hanging="3840" w:hangingChars="1200"/>
        <w:jc w:val="right"/>
        <w:rPr>
          <w:rFonts w:hint="eastAsia" w:ascii="仿宋_GB2312" w:hAnsi="仿宋_GB2312" w:cs="仿宋_GB2312"/>
          <w:bCs/>
          <w:szCs w:val="32"/>
        </w:rPr>
      </w:pPr>
      <w:r>
        <w:rPr>
          <w:rFonts w:hint="eastAsia" w:ascii="仿宋_GB2312" w:hAnsi="仿宋_GB2312" w:eastAsia="仿宋_GB2312" w:cs="仿宋_GB2312"/>
          <w:bCs/>
          <w:sz w:val="32"/>
          <w:szCs w:val="32"/>
        </w:rPr>
        <w:t>法定代表人（签字）</w:t>
      </w:r>
      <w:r>
        <w:rPr>
          <w:rFonts w:hint="eastAsia" w:ascii="仿宋_GB2312" w:hAnsi="仿宋_GB2312" w:eastAsia="仿宋_GB2312" w:cs="仿宋_GB2312"/>
          <w:bCs/>
          <w:sz w:val="32"/>
          <w:szCs w:val="32"/>
          <w:lang w:eastAsia="zh-CN"/>
        </w:rPr>
        <w:t>：</w:t>
      </w:r>
      <w:bookmarkStart w:id="2" w:name="_GoBack"/>
      <w:bookmarkEnd w:id="2"/>
      <w:r>
        <w:rPr>
          <w:rFonts w:hint="eastAsia" w:ascii="仿宋_GB2312" w:hAnsi="仿宋_GB2312" w:eastAsia="仿宋_GB2312" w:cs="仿宋_GB2312"/>
          <w:bCs/>
          <w:sz w:val="32"/>
          <w:szCs w:val="32"/>
        </w:rPr>
        <w:t xml:space="preserve">             </w:t>
      </w:r>
    </w:p>
    <w:p>
      <w:pPr>
        <w:wordWrap w:val="0"/>
        <w:adjustRightInd w:val="0"/>
        <w:snapToGrid w:val="0"/>
        <w:spacing w:line="560" w:lineRule="exact"/>
        <w:ind w:left="4260" w:leftChars="200" w:hanging="3840" w:hangingChars="1200"/>
        <w:jc w:val="right"/>
        <w:rPr>
          <w:rFonts w:hint="eastAsia" w:ascii="仿宋_GB2312" w:hAnsi="仿宋_GB2312" w:cs="仿宋_GB2312"/>
          <w:bCs/>
          <w:szCs w:val="32"/>
        </w:rPr>
      </w:pPr>
      <w:r>
        <w:rPr>
          <w:rFonts w:hint="eastAsia" w:ascii="仿宋_GB2312" w:hAnsi="仿宋_GB2312" w:eastAsia="仿宋_GB2312" w:cs="仿宋_GB2312"/>
          <w:bCs/>
          <w:sz w:val="32"/>
          <w:szCs w:val="32"/>
        </w:rPr>
        <w:t>日期：   年  月  日</w:t>
      </w:r>
    </w:p>
    <w:p>
      <w:pPr>
        <w:wordWrap w:val="0"/>
        <w:adjustRightInd w:val="0"/>
        <w:snapToGrid w:val="0"/>
        <w:spacing w:line="560" w:lineRule="exact"/>
        <w:ind w:left="2940" w:leftChars="200" w:hanging="2520" w:hangingChars="1200"/>
        <w:jc w:val="right"/>
        <w:rPr>
          <w:rFonts w:hint="eastAsia" w:ascii="仿宋_GB2312" w:hAnsi="仿宋_GB2312" w:cs="仿宋_GB2312"/>
          <w:bCs/>
          <w:szCs w:val="32"/>
        </w:rPr>
      </w:pPr>
    </w:p>
    <w:p>
      <w:pPr>
        <w:adjustRightInd w:val="0"/>
        <w:snapToGrid w:val="0"/>
        <w:spacing w:line="560" w:lineRule="exact"/>
        <w:rPr>
          <w:bCs/>
        </w:rPr>
      </w:pPr>
    </w:p>
    <w:p>
      <w:pPr>
        <w:pStyle w:val="6"/>
        <w:adjustRightInd w:val="0"/>
        <w:snapToGrid w:val="0"/>
        <w:spacing w:line="560" w:lineRule="exact"/>
        <w:rPr>
          <w:bCs/>
        </w:rPr>
      </w:pPr>
    </w:p>
    <w:p>
      <w:pPr>
        <w:pStyle w:val="6"/>
        <w:adjustRightInd w:val="0"/>
        <w:snapToGrid w:val="0"/>
        <w:spacing w:line="560" w:lineRule="exact"/>
        <w:rPr>
          <w:bCs/>
        </w:rPr>
      </w:pPr>
    </w:p>
    <w:p>
      <w:pPr>
        <w:pStyle w:val="6"/>
        <w:adjustRightInd w:val="0"/>
        <w:snapToGrid w:val="0"/>
        <w:spacing w:line="560" w:lineRule="exact"/>
        <w:rPr>
          <w:bCs/>
        </w:rPr>
      </w:pPr>
    </w:p>
    <w:p>
      <w:pPr>
        <w:pStyle w:val="6"/>
        <w:adjustRightInd w:val="0"/>
        <w:snapToGrid w:val="0"/>
        <w:spacing w:line="560" w:lineRule="exact"/>
        <w:rPr>
          <w:bCs/>
        </w:rPr>
      </w:pPr>
    </w:p>
    <w:p>
      <w:pPr>
        <w:rPr>
          <w:rFonts w:hint="eastAsia" w:ascii="黑体" w:hAnsi="黑体" w:cs="黑体"/>
          <w:bCs/>
        </w:rPr>
      </w:pPr>
      <w:r>
        <w:rPr>
          <w:rFonts w:hint="eastAsia" w:ascii="黑体" w:hAnsi="黑体" w:cs="黑体"/>
          <w:bCs/>
        </w:rPr>
        <w:br w:type="page"/>
      </w:r>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材料9</w:t>
      </w:r>
    </w:p>
    <w:p>
      <w:pPr>
        <w:rPr>
          <w:bCs/>
        </w:rPr>
      </w:pP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一般纳税人证明</w:t>
      </w:r>
    </w:p>
    <w:p>
      <w:pPr>
        <w:adjustRightInd w:val="0"/>
        <w:snapToGrid w:val="0"/>
        <w:spacing w:line="560" w:lineRule="exact"/>
        <w:rPr>
          <w:rFonts w:hint="eastAsia" w:ascii="仿宋_GB2312" w:hAnsi="仿宋_GB2312" w:cs="仿宋_GB2312"/>
          <w:bCs/>
          <w:szCs w:val="32"/>
        </w:rPr>
      </w:pPr>
    </w:p>
    <w:p>
      <w:pPr>
        <w:adjustRightInd w:val="0"/>
        <w:snapToGrid w:val="0"/>
        <w:spacing w:line="560" w:lineRule="exact"/>
        <w:ind w:firstLine="640" w:firstLineChars="200"/>
        <w:rPr>
          <w:rFonts w:hint="eastAsia" w:ascii="仿宋_GB2312" w:hAnsi="仿宋_GB2312" w:cs="仿宋_GB2312"/>
          <w:bCs/>
          <w:szCs w:val="32"/>
        </w:rPr>
      </w:pPr>
      <w:r>
        <w:rPr>
          <w:rFonts w:hint="eastAsia" w:ascii="仿宋_GB2312" w:hAnsi="仿宋_GB2312" w:eastAsia="仿宋_GB2312" w:cs="仿宋_GB2312"/>
          <w:bCs/>
          <w:sz w:val="32"/>
          <w:szCs w:val="32"/>
        </w:rPr>
        <w:t>提供税务机关官网一般纳税人资格查询结果截图或税务机关出具的有效证明材料或近半年开具过的增值税发票。</w:t>
      </w:r>
    </w:p>
    <w:p>
      <w:pPr>
        <w:adjustRightInd w:val="0"/>
        <w:snapToGrid w:val="0"/>
        <w:spacing w:line="560" w:lineRule="exact"/>
        <w:ind w:firstLine="420" w:firstLineChars="200"/>
        <w:rPr>
          <w:rFonts w:hint="eastAsia" w:ascii="仿宋_GB2312" w:hAnsi="仿宋_GB2312" w:cs="仿宋_GB2312"/>
          <w:bCs/>
          <w:szCs w:val="32"/>
        </w:rPr>
      </w:pPr>
    </w:p>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rPr>
          <w:rFonts w:ascii="Times New Roman" w:hAnsi="Times New Roman" w:eastAsia="仿宋"/>
          <w:bCs/>
          <w:sz w:val="32"/>
          <w:szCs w:val="32"/>
        </w:rPr>
      </w:pPr>
    </w:p>
    <w:p>
      <w:pPr>
        <w:pStyle w:val="6"/>
        <w:adjustRightInd w:val="0"/>
        <w:snapToGrid w:val="0"/>
        <w:spacing w:line="560" w:lineRule="exact"/>
        <w:rPr>
          <w:rFonts w:hint="eastAsia" w:ascii="方正小标宋简体" w:hAnsi="方正小标宋简体" w:eastAsia="方正小标宋简体" w:cs="方正小标宋简体"/>
          <w:b w:val="0"/>
          <w:bCs/>
          <w:kern w:val="0"/>
          <w:sz w:val="44"/>
          <w:szCs w:val="28"/>
        </w:rPr>
      </w:pPr>
      <w:r>
        <w:rPr>
          <w:rFonts w:ascii="黑体" w:hAnsi="黑体" w:eastAsia="黑体" w:cs="黑体"/>
          <w:bCs/>
        </w:rPr>
        <w:t>材料</w:t>
      </w:r>
      <w:r>
        <w:rPr>
          <w:rFonts w:hint="eastAsia" w:ascii="黑体" w:hAnsi="黑体" w:eastAsia="黑体" w:cs="黑体"/>
          <w:bCs/>
        </w:rPr>
        <w:t>10</w:t>
      </w:r>
    </w:p>
    <w:p>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0"/>
          <w:sz w:val="44"/>
          <w:szCs w:val="28"/>
        </w:rPr>
        <w:t>项目服务方案</w:t>
      </w:r>
    </w:p>
    <w:p>
      <w:pPr>
        <w:pStyle w:val="3"/>
        <w:numPr>
          <w:ilvl w:val="2"/>
          <w:numId w:val="0"/>
        </w:numPr>
        <w:adjustRightInd w:val="0"/>
        <w:snapToGrid w:val="0"/>
        <w:spacing w:before="0" w:after="0" w:line="560" w:lineRule="exact"/>
        <w:ind w:left="420" w:leftChars="200"/>
        <w:rPr>
          <w:rFonts w:hint="eastAsia" w:ascii="黑体" w:hAnsi="黑体" w:eastAsia="黑体" w:cs="黑体"/>
          <w:b w:val="0"/>
        </w:rPr>
      </w:pPr>
    </w:p>
    <w:p>
      <w:pPr>
        <w:pStyle w:val="3"/>
        <w:numPr>
          <w:ilvl w:val="2"/>
          <w:numId w:val="0"/>
        </w:numPr>
        <w:adjustRightInd w:val="0"/>
        <w:snapToGrid w:val="0"/>
        <w:spacing w:before="0" w:after="0" w:line="560" w:lineRule="exact"/>
        <w:rPr>
          <w:rFonts w:hint="eastAsia" w:ascii="黑体" w:hAnsi="黑体" w:eastAsia="黑体" w:cs="黑体"/>
          <w:b w:val="0"/>
        </w:rPr>
      </w:pPr>
      <w:r>
        <w:rPr>
          <w:rFonts w:hint="eastAsia" w:ascii="黑体" w:hAnsi="黑体" w:eastAsia="黑体" w:cs="黑体"/>
          <w:b w:val="0"/>
        </w:rPr>
        <w:t>一、服务方案概述</w:t>
      </w:r>
    </w:p>
    <w:p>
      <w:pPr>
        <w:pStyle w:val="4"/>
        <w:numPr>
          <w:ilvl w:val="3"/>
          <w:numId w:val="0"/>
        </w:numPr>
        <w:adjustRightInd w:val="0"/>
        <w:snapToGrid w:val="0"/>
        <w:spacing w:line="560" w:lineRule="exact"/>
        <w:ind w:left="420" w:leftChars="200"/>
        <w:rPr>
          <w:b/>
          <w:bCs w:val="0"/>
        </w:rPr>
      </w:pPr>
      <w:r>
        <w:rPr>
          <w:rFonts w:hint="eastAsia"/>
          <w:b/>
          <w:bCs w:val="0"/>
        </w:rPr>
        <w:t>（一）问题分析</w:t>
      </w:r>
    </w:p>
    <w:p>
      <w:pPr>
        <w:widowControl/>
        <w:adjustRightInd w:val="0"/>
        <w:snapToGrid w:val="0"/>
        <w:spacing w:line="560" w:lineRule="exact"/>
        <w:ind w:firstLine="640" w:firstLineChars="200"/>
        <w:rPr>
          <w:rFonts w:ascii="Times New Roman" w:hAnsi="Tahoma" w:eastAsia="仿宋_GB2312"/>
          <w:bCs/>
          <w:kern w:val="0"/>
          <w:sz w:val="32"/>
          <w:szCs w:val="32"/>
        </w:rPr>
      </w:pPr>
      <w:r>
        <w:rPr>
          <w:rFonts w:hint="eastAsia" w:ascii="Times New Roman" w:hAnsi="Tahoma" w:eastAsia="仿宋_GB2312"/>
          <w:bCs/>
          <w:kern w:val="0"/>
          <w:sz w:val="32"/>
          <w:szCs w:val="32"/>
        </w:rPr>
        <w:t>问题导向，结合对国家、省、市公共数据管理、授权运营和开发利用等法律法规、政策文件及相关规定的理解，分析项目重点难点；</w:t>
      </w:r>
    </w:p>
    <w:p>
      <w:pPr>
        <w:pStyle w:val="4"/>
        <w:numPr>
          <w:ilvl w:val="3"/>
          <w:numId w:val="0"/>
        </w:numPr>
        <w:adjustRightInd w:val="0"/>
        <w:snapToGrid w:val="0"/>
        <w:spacing w:line="560" w:lineRule="exact"/>
        <w:ind w:left="420" w:leftChars="200"/>
        <w:rPr>
          <w:b/>
          <w:bCs w:val="0"/>
        </w:rPr>
      </w:pPr>
      <w:r>
        <w:rPr>
          <w:rFonts w:hint="eastAsia"/>
          <w:b/>
          <w:bCs w:val="0"/>
        </w:rPr>
        <w:t>（二）应对措施</w:t>
      </w:r>
    </w:p>
    <w:p>
      <w:pPr>
        <w:widowControl/>
        <w:adjustRightInd w:val="0"/>
        <w:snapToGrid w:val="0"/>
        <w:spacing w:line="560" w:lineRule="exact"/>
        <w:ind w:firstLine="640" w:firstLineChars="200"/>
        <w:rPr>
          <w:rFonts w:ascii="Times New Roman" w:hAnsi="Tahoma" w:eastAsia="仿宋_GB2312"/>
          <w:bCs/>
          <w:kern w:val="0"/>
          <w:szCs w:val="32"/>
        </w:rPr>
      </w:pPr>
      <w:r>
        <w:rPr>
          <w:rFonts w:hint="eastAsia" w:ascii="Times New Roman" w:hAnsi="Tahoma" w:eastAsia="仿宋_GB2312"/>
          <w:bCs/>
          <w:kern w:val="0"/>
          <w:sz w:val="32"/>
          <w:szCs w:val="32"/>
        </w:rPr>
        <w:t>根据上述重点难点，提出应对措施及相关的合理化建议。</w:t>
      </w:r>
    </w:p>
    <w:p>
      <w:pPr>
        <w:pStyle w:val="3"/>
        <w:numPr>
          <w:ilvl w:val="2"/>
          <w:numId w:val="0"/>
        </w:numPr>
        <w:adjustRightInd w:val="0"/>
        <w:snapToGrid w:val="0"/>
        <w:spacing w:before="0" w:after="0" w:line="560" w:lineRule="exact"/>
        <w:rPr>
          <w:rFonts w:hint="eastAsia" w:ascii="黑体" w:hAnsi="黑体" w:eastAsia="黑体" w:cs="黑体"/>
          <w:b w:val="0"/>
        </w:rPr>
      </w:pPr>
      <w:r>
        <w:rPr>
          <w:rFonts w:hint="eastAsia" w:ascii="黑体" w:hAnsi="黑体" w:eastAsia="黑体" w:cs="黑体"/>
          <w:b w:val="0"/>
        </w:rPr>
        <w:t>二、实施能力</w:t>
      </w:r>
    </w:p>
    <w:p>
      <w:pPr>
        <w:widowControl/>
        <w:adjustRightInd w:val="0"/>
        <w:snapToGrid w:val="0"/>
        <w:spacing w:line="560" w:lineRule="exact"/>
        <w:ind w:firstLine="640" w:firstLineChars="200"/>
        <w:rPr>
          <w:rFonts w:ascii="Times New Roman" w:hAnsi="Tahoma" w:eastAsia="仿宋_GB2312"/>
          <w:bCs/>
          <w:sz w:val="32"/>
          <w:szCs w:val="32"/>
        </w:rPr>
      </w:pPr>
      <w:r>
        <w:rPr>
          <w:rFonts w:hint="eastAsia" w:ascii="Times New Roman" w:hAnsi="Tahoma" w:eastAsia="仿宋_GB2312"/>
          <w:bCs/>
          <w:sz w:val="32"/>
          <w:szCs w:val="32"/>
        </w:rPr>
        <w:t>针对提出的应对措施，提出实施计划、队伍建设和管理、服务响应时间、档案整理等。</w:t>
      </w:r>
    </w:p>
    <w:p>
      <w:pPr>
        <w:widowControl/>
        <w:adjustRightInd w:val="0"/>
        <w:snapToGrid w:val="0"/>
        <w:spacing w:line="560" w:lineRule="exact"/>
        <w:rPr>
          <w:rFonts w:hint="eastAsia" w:ascii="黑体" w:hAnsi="黑体" w:eastAsia="黑体" w:cs="黑体"/>
          <w:bCs/>
        </w:rPr>
      </w:pPr>
      <w:r>
        <w:rPr>
          <w:rFonts w:hint="eastAsia" w:ascii="黑体" w:hAnsi="黑体" w:eastAsia="黑体" w:cs="黑体"/>
          <w:bCs/>
          <w:sz w:val="32"/>
          <w:szCs w:val="32"/>
        </w:rPr>
        <w:t>三、场景设计</w:t>
      </w:r>
    </w:p>
    <w:p>
      <w:pPr>
        <w:widowControl/>
        <w:adjustRightInd w:val="0"/>
        <w:snapToGrid w:val="0"/>
        <w:spacing w:line="560" w:lineRule="exact"/>
        <w:ind w:firstLine="640" w:firstLineChars="200"/>
        <w:rPr>
          <w:rFonts w:ascii="Times New Roman" w:hAnsi="Tahoma"/>
          <w:bCs/>
          <w:kern w:val="0"/>
          <w:szCs w:val="32"/>
        </w:rPr>
      </w:pPr>
      <w:r>
        <w:rPr>
          <w:rFonts w:hint="eastAsia" w:ascii="Times New Roman" w:hAnsi="Tahoma" w:eastAsia="仿宋_GB2312"/>
          <w:bCs/>
          <w:kern w:val="0"/>
          <w:sz w:val="32"/>
          <w:szCs w:val="32"/>
        </w:rPr>
        <w:t>结合对公共数据资源和授权运营工作的理解，提出授权运营应用场景的设计。</w:t>
      </w:r>
    </w:p>
    <w:p>
      <w:pPr>
        <w:pStyle w:val="3"/>
        <w:numPr>
          <w:ilvl w:val="2"/>
          <w:numId w:val="0"/>
        </w:numPr>
        <w:adjustRightInd w:val="0"/>
        <w:snapToGrid w:val="0"/>
        <w:spacing w:before="0" w:after="0" w:line="560" w:lineRule="exact"/>
        <w:rPr>
          <w:rFonts w:hint="eastAsia" w:ascii="黑体" w:hAnsi="黑体" w:eastAsia="黑体" w:cs="黑体"/>
          <w:b w:val="0"/>
        </w:rPr>
      </w:pPr>
      <w:r>
        <w:rPr>
          <w:rFonts w:hint="eastAsia" w:ascii="黑体" w:hAnsi="黑体" w:eastAsia="黑体" w:cs="黑体"/>
          <w:b w:val="0"/>
        </w:rPr>
        <w:t>四、预期成效</w:t>
      </w:r>
    </w:p>
    <w:p>
      <w:pPr>
        <w:spacing w:line="560" w:lineRule="exact"/>
        <w:ind w:firstLine="640" w:firstLineChars="200"/>
        <w:rPr>
          <w:rFonts w:ascii="Times New Roman" w:hAnsi="Tahoma"/>
          <w:bCs/>
          <w:kern w:val="0"/>
          <w:szCs w:val="32"/>
        </w:rPr>
      </w:pPr>
      <w:r>
        <w:rPr>
          <w:rFonts w:hint="eastAsia" w:ascii="Times New Roman" w:hAnsi="Tahoma" w:eastAsia="仿宋_GB2312"/>
          <w:bCs/>
          <w:kern w:val="0"/>
          <w:sz w:val="32"/>
          <w:szCs w:val="32"/>
        </w:rPr>
        <w:t>提出项目预期成效，包括但不限于经济和社会效益等方面。</w:t>
      </w:r>
    </w:p>
    <w:p>
      <w:pPr>
        <w:pStyle w:val="3"/>
        <w:numPr>
          <w:ilvl w:val="2"/>
          <w:numId w:val="0"/>
        </w:numPr>
        <w:adjustRightInd w:val="0"/>
        <w:snapToGrid w:val="0"/>
        <w:spacing w:before="0" w:after="0" w:line="560" w:lineRule="exact"/>
        <w:rPr>
          <w:rFonts w:hint="eastAsia" w:ascii="黑体" w:hAnsi="黑体" w:eastAsia="黑体" w:cs="黑体"/>
          <w:b w:val="0"/>
        </w:rPr>
      </w:pPr>
      <w:r>
        <w:rPr>
          <w:rFonts w:hint="eastAsia" w:ascii="黑体" w:hAnsi="黑体" w:eastAsia="黑体" w:cs="黑体"/>
          <w:b w:val="0"/>
        </w:rPr>
        <w:t>五、质量保障措施</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设计安全保障方案、风险管控、应急方案等。</w:t>
      </w:r>
    </w:p>
    <w:p>
      <w:pPr>
        <w:rPr>
          <w:rFonts w:ascii="Times New Roman" w:hAnsi="Times New Roman" w:eastAsia="仿宋"/>
          <w:bCs/>
          <w:sz w:val="32"/>
          <w:szCs w:val="32"/>
        </w:rPr>
      </w:pPr>
    </w:p>
    <w:p>
      <w:pPr>
        <w:rPr>
          <w:rFonts w:ascii="Times New Roman" w:hAnsi="Times New Roman" w:eastAsia="仿宋"/>
          <w:bCs/>
          <w:sz w:val="32"/>
          <w:szCs w:val="32"/>
        </w:rPr>
      </w:pPr>
    </w:p>
    <w:p>
      <w:pPr>
        <w:pStyle w:val="6"/>
        <w:adjustRightInd w:val="0"/>
        <w:snapToGrid w:val="0"/>
        <w:spacing w:line="560" w:lineRule="exact"/>
        <w:rPr>
          <w:rFonts w:ascii="黑体" w:hAnsi="黑体" w:eastAsia="黑体" w:cs="黑体"/>
          <w:bCs/>
        </w:rPr>
      </w:pPr>
    </w:p>
    <w:p>
      <w:pPr>
        <w:pStyle w:val="6"/>
        <w:adjustRightInd w:val="0"/>
        <w:snapToGrid w:val="0"/>
        <w:spacing w:line="560" w:lineRule="exact"/>
      </w:pPr>
      <w:r>
        <w:rPr>
          <w:rFonts w:ascii="黑体" w:hAnsi="黑体" w:eastAsia="黑体" w:cs="黑体"/>
          <w:bCs/>
        </w:rPr>
        <w:t>材料</w:t>
      </w:r>
      <w:r>
        <w:rPr>
          <w:rFonts w:hint="eastAsia" w:ascii="黑体" w:hAnsi="黑体" w:eastAsia="黑体" w:cs="黑体"/>
          <w:bCs/>
        </w:rPr>
        <w:t>11</w:t>
      </w:r>
    </w:p>
    <w:p>
      <w:pPr>
        <w:jc w:val="center"/>
        <w:rPr>
          <w:rFonts w:hint="eastAsia" w:ascii="仿宋" w:hAnsi="仿宋" w:eastAsia="仿宋" w:cs="仿宋"/>
          <w:sz w:val="32"/>
          <w:szCs w:val="32"/>
        </w:rPr>
      </w:pPr>
      <w:r>
        <w:rPr>
          <w:rFonts w:hint="eastAsia" w:ascii="方正小标宋简体" w:hAnsi="方正小标宋简体" w:eastAsia="方正小标宋简体" w:cs="方正小标宋简体"/>
          <w:bCs/>
          <w:kern w:val="0"/>
          <w:sz w:val="44"/>
          <w:szCs w:val="28"/>
        </w:rPr>
        <w:t>运营团队成员情况</w:t>
      </w:r>
    </w:p>
    <w:p>
      <w:pPr>
        <w:ind w:firstLine="640" w:firstLineChars="200"/>
        <w:jc w:val="left"/>
        <w:rPr>
          <w:rFonts w:hint="eastAsia" w:ascii="仿宋" w:hAnsi="仿宋" w:eastAsia="仿宋" w:cs="仿宋"/>
          <w:sz w:val="32"/>
          <w:szCs w:val="32"/>
        </w:rPr>
      </w:pPr>
    </w:p>
    <w:p>
      <w:pPr>
        <w:ind w:firstLine="640" w:firstLineChars="200"/>
        <w:jc w:val="left"/>
      </w:pPr>
      <w:r>
        <w:rPr>
          <w:rFonts w:hint="eastAsia" w:ascii="仿宋" w:hAnsi="仿宋" w:eastAsia="仿宋" w:cs="仿宋"/>
          <w:sz w:val="32"/>
          <w:szCs w:val="32"/>
        </w:rPr>
        <w:t>根据申报公告需求，提供运营团队成员情况表（表格模</w:t>
      </w:r>
      <w:r>
        <w:rPr>
          <w:rFonts w:hint="eastAsia" w:ascii="仿宋" w:hAnsi="仿宋" w:eastAsia="仿宋" w:cs="仿宋"/>
          <w:sz w:val="32"/>
          <w:szCs w:val="32"/>
          <w:lang w:eastAsia="zh-CN"/>
        </w:rPr>
        <w:t>板</w:t>
      </w:r>
      <w:r>
        <w:rPr>
          <w:rFonts w:hint="eastAsia" w:ascii="仿宋" w:hAnsi="仿宋" w:eastAsia="仿宋" w:cs="仿宋"/>
          <w:sz w:val="32"/>
          <w:szCs w:val="32"/>
        </w:rPr>
        <w:t>如下，</w:t>
      </w:r>
      <w:r>
        <w:rPr>
          <w:rFonts w:hint="eastAsia" w:ascii="仿宋" w:hAnsi="仿宋" w:eastAsia="仿宋" w:cs="仿宋"/>
          <w:sz w:val="32"/>
          <w:szCs w:val="32"/>
          <w:lang w:eastAsia="zh-CN"/>
        </w:rPr>
        <w:t>申报不少于</w:t>
      </w:r>
      <w:r>
        <w:rPr>
          <w:rFonts w:hint="eastAsia" w:ascii="仿宋" w:hAnsi="仿宋" w:eastAsia="仿宋" w:cs="仿宋"/>
          <w:sz w:val="32"/>
          <w:szCs w:val="32"/>
        </w:rPr>
        <w:t>5人，其中项目负责人情况应置于情况表第1行），并附上述人员社保证明文件、学历证明文件、相关经验证明资料等。</w:t>
      </w:r>
    </w:p>
    <w:p>
      <w:pPr>
        <w:pStyle w:val="13"/>
        <w:ind w:left="0"/>
        <w:rPr>
          <w:rFonts w:hint="eastAsia" w:ascii="黑体" w:hAnsi="黑体" w:eastAsia="黑体" w:cs="黑体"/>
          <w:sz w:val="28"/>
          <w:szCs w:val="28"/>
        </w:rPr>
      </w:pPr>
      <w:r>
        <w:rPr>
          <w:rFonts w:hint="eastAsia" w:ascii="黑体" w:hAnsi="黑体" w:eastAsia="黑体" w:cs="黑体"/>
          <w:sz w:val="28"/>
          <w:szCs w:val="28"/>
        </w:rPr>
        <w:t>运营团队成员情况表模板：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72"/>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jc w:val="center"/>
              <w:rPr>
                <w:rFonts w:hint="eastAsia" w:ascii="宋体" w:hAnsi="宋体" w:cs="宋体"/>
                <w:bCs/>
                <w:sz w:val="24"/>
              </w:rPr>
            </w:pPr>
            <w:r>
              <w:rPr>
                <w:rFonts w:hint="eastAsia" w:ascii="宋体" w:hAnsi="宋体" w:cs="宋体"/>
                <w:bCs/>
                <w:sz w:val="24"/>
              </w:rPr>
              <w:t>姓名</w:t>
            </w:r>
          </w:p>
        </w:tc>
        <w:tc>
          <w:tcPr>
            <w:tcW w:w="972" w:type="dxa"/>
            <w:vAlign w:val="center"/>
          </w:tcPr>
          <w:p>
            <w:pPr>
              <w:jc w:val="center"/>
              <w:rPr>
                <w:rFonts w:hint="eastAsia" w:ascii="宋体" w:hAnsi="宋体" w:cs="宋体"/>
                <w:bCs/>
                <w:sz w:val="24"/>
              </w:rPr>
            </w:pPr>
            <w:r>
              <w:rPr>
                <w:rFonts w:hint="eastAsia" w:ascii="宋体" w:hAnsi="宋体" w:cs="宋体"/>
                <w:bCs/>
                <w:sz w:val="24"/>
              </w:rPr>
              <w:t>学历</w:t>
            </w:r>
          </w:p>
        </w:tc>
        <w:tc>
          <w:tcPr>
            <w:tcW w:w="6582" w:type="dxa"/>
          </w:tcPr>
          <w:p>
            <w:pPr>
              <w:jc w:val="center"/>
              <w:rPr>
                <w:rFonts w:hint="eastAsia" w:ascii="宋体" w:hAnsi="宋体" w:cs="宋体"/>
                <w:bCs/>
                <w:sz w:val="24"/>
              </w:rPr>
            </w:pPr>
            <w:r>
              <w:rPr>
                <w:rFonts w:hint="eastAsia" w:ascii="宋体" w:hAnsi="宋体" w:cs="宋体"/>
                <w:sz w:val="24"/>
              </w:rPr>
              <w:t>个人履历（每人200字左右，如有数据治理、数据交易、数据安全</w:t>
            </w:r>
            <w:r>
              <w:rPr>
                <w:rFonts w:hint="eastAsia" w:ascii="宋体" w:hAnsi="宋体" w:cs="宋体"/>
                <w:sz w:val="24"/>
                <w:lang w:eastAsia="zh-CN"/>
              </w:rPr>
              <w:t>等</w:t>
            </w:r>
            <w:r>
              <w:rPr>
                <w:rFonts w:hint="eastAsia" w:ascii="宋体" w:hAnsi="宋体" w:cs="宋体"/>
                <w:bCs/>
                <w:sz w:val="24"/>
              </w:rPr>
              <w:t>相关项目经验请简要说明）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8" w:type="dxa"/>
            <w:vAlign w:val="center"/>
          </w:tcPr>
          <w:p>
            <w:pPr>
              <w:jc w:val="center"/>
              <w:rPr>
                <w:rFonts w:hint="eastAsia" w:ascii="楷体" w:hAnsi="楷体" w:eastAsia="楷体" w:cs="楷体"/>
                <w:bCs/>
                <w:sz w:val="24"/>
              </w:rPr>
            </w:pPr>
          </w:p>
        </w:tc>
        <w:tc>
          <w:tcPr>
            <w:tcW w:w="972" w:type="dxa"/>
            <w:vAlign w:val="center"/>
          </w:tcPr>
          <w:p>
            <w:pPr>
              <w:jc w:val="center"/>
              <w:rPr>
                <w:rFonts w:hint="eastAsia" w:ascii="楷体" w:hAnsi="楷体" w:eastAsia="楷体" w:cs="楷体"/>
                <w:bCs/>
                <w:sz w:val="24"/>
              </w:rPr>
            </w:pPr>
          </w:p>
        </w:tc>
        <w:tc>
          <w:tcPr>
            <w:tcW w:w="6582" w:type="dxa"/>
            <w:vAlign w:val="center"/>
          </w:tcPr>
          <w:p>
            <w:pPr>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68" w:type="dxa"/>
            <w:vAlign w:val="center"/>
          </w:tcPr>
          <w:p>
            <w:pPr>
              <w:jc w:val="center"/>
              <w:rPr>
                <w:rFonts w:hint="eastAsia" w:ascii="楷体" w:hAnsi="楷体" w:eastAsia="楷体" w:cs="楷体"/>
                <w:bCs/>
                <w:sz w:val="24"/>
              </w:rPr>
            </w:pPr>
          </w:p>
        </w:tc>
        <w:tc>
          <w:tcPr>
            <w:tcW w:w="972" w:type="dxa"/>
            <w:vAlign w:val="center"/>
          </w:tcPr>
          <w:p>
            <w:pPr>
              <w:jc w:val="center"/>
              <w:rPr>
                <w:rFonts w:hint="eastAsia" w:ascii="楷体" w:hAnsi="楷体" w:eastAsia="楷体" w:cs="楷体"/>
                <w:bCs/>
                <w:sz w:val="24"/>
              </w:rPr>
            </w:pPr>
          </w:p>
        </w:tc>
        <w:tc>
          <w:tcPr>
            <w:tcW w:w="6582" w:type="dxa"/>
            <w:vAlign w:val="center"/>
          </w:tcPr>
          <w:p>
            <w:pPr>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68" w:type="dxa"/>
            <w:vAlign w:val="center"/>
          </w:tcPr>
          <w:p>
            <w:pPr>
              <w:jc w:val="center"/>
              <w:rPr>
                <w:rFonts w:hint="eastAsia" w:ascii="楷体" w:hAnsi="楷体" w:eastAsia="楷体" w:cs="楷体"/>
                <w:bCs/>
                <w:sz w:val="24"/>
              </w:rPr>
            </w:pPr>
          </w:p>
        </w:tc>
        <w:tc>
          <w:tcPr>
            <w:tcW w:w="972" w:type="dxa"/>
            <w:vAlign w:val="center"/>
          </w:tcPr>
          <w:p>
            <w:pPr>
              <w:jc w:val="center"/>
              <w:rPr>
                <w:rFonts w:hint="eastAsia" w:ascii="楷体" w:hAnsi="楷体" w:eastAsia="楷体" w:cs="楷体"/>
                <w:bCs/>
                <w:sz w:val="24"/>
              </w:rPr>
            </w:pPr>
          </w:p>
        </w:tc>
        <w:tc>
          <w:tcPr>
            <w:tcW w:w="6582" w:type="dxa"/>
            <w:vAlign w:val="center"/>
          </w:tcPr>
          <w:p>
            <w:pPr>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68" w:type="dxa"/>
            <w:vAlign w:val="center"/>
          </w:tcPr>
          <w:p>
            <w:pPr>
              <w:jc w:val="center"/>
              <w:rPr>
                <w:rFonts w:hint="eastAsia" w:ascii="楷体" w:hAnsi="楷体" w:eastAsia="楷体" w:cs="楷体"/>
                <w:bCs/>
                <w:sz w:val="24"/>
              </w:rPr>
            </w:pPr>
          </w:p>
        </w:tc>
        <w:tc>
          <w:tcPr>
            <w:tcW w:w="972" w:type="dxa"/>
            <w:vAlign w:val="center"/>
          </w:tcPr>
          <w:p>
            <w:pPr>
              <w:jc w:val="center"/>
              <w:rPr>
                <w:rFonts w:hint="eastAsia" w:ascii="楷体" w:hAnsi="楷体" w:eastAsia="楷体" w:cs="楷体"/>
                <w:bCs/>
                <w:sz w:val="24"/>
              </w:rPr>
            </w:pPr>
          </w:p>
        </w:tc>
        <w:tc>
          <w:tcPr>
            <w:tcW w:w="6582" w:type="dxa"/>
            <w:vAlign w:val="center"/>
          </w:tcPr>
          <w:p>
            <w:pPr>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68" w:type="dxa"/>
            <w:vAlign w:val="center"/>
          </w:tcPr>
          <w:p>
            <w:pPr>
              <w:jc w:val="center"/>
              <w:rPr>
                <w:rFonts w:hint="eastAsia" w:ascii="楷体" w:hAnsi="楷体" w:eastAsia="楷体" w:cs="楷体"/>
                <w:bCs/>
                <w:sz w:val="24"/>
              </w:rPr>
            </w:pPr>
          </w:p>
        </w:tc>
        <w:tc>
          <w:tcPr>
            <w:tcW w:w="972" w:type="dxa"/>
            <w:vAlign w:val="center"/>
          </w:tcPr>
          <w:p>
            <w:pPr>
              <w:jc w:val="center"/>
              <w:rPr>
                <w:rFonts w:hint="eastAsia" w:ascii="楷体" w:hAnsi="楷体" w:eastAsia="楷体" w:cs="楷体"/>
                <w:bCs/>
                <w:sz w:val="24"/>
              </w:rPr>
            </w:pPr>
          </w:p>
        </w:tc>
        <w:tc>
          <w:tcPr>
            <w:tcW w:w="6582" w:type="dxa"/>
            <w:vAlign w:val="center"/>
          </w:tcPr>
          <w:p>
            <w:pPr>
              <w:jc w:val="center"/>
              <w:rPr>
                <w:rFonts w:hint="eastAsia" w:ascii="楷体" w:hAnsi="楷体" w:eastAsia="楷体" w:cs="楷体"/>
                <w:bCs/>
                <w:sz w:val="24"/>
              </w:rPr>
            </w:pPr>
          </w:p>
        </w:tc>
      </w:tr>
    </w:tbl>
    <w:p>
      <w:pPr>
        <w:rPr>
          <w:rFonts w:ascii="Times New Roman" w:hAnsi="Times New Roman" w:eastAsia="仿宋"/>
          <w:bCs/>
          <w:sz w:val="32"/>
          <w:szCs w:val="32"/>
        </w:rPr>
      </w:pPr>
    </w:p>
    <w:p>
      <w:pPr>
        <w:pStyle w:val="6"/>
        <w:adjustRightInd w:val="0"/>
        <w:snapToGrid w:val="0"/>
        <w:spacing w:line="560" w:lineRule="exact"/>
      </w:pPr>
      <w:r>
        <w:rPr>
          <w:rFonts w:ascii="黑体" w:hAnsi="黑体" w:eastAsia="黑体" w:cs="黑体"/>
          <w:bCs/>
        </w:rPr>
        <w:t>材料</w:t>
      </w:r>
      <w:r>
        <w:rPr>
          <w:rFonts w:hint="eastAsia" w:ascii="黑体" w:hAnsi="黑体" w:eastAsia="黑体" w:cs="黑体"/>
          <w:bCs/>
        </w:rPr>
        <w:t>12</w:t>
      </w:r>
    </w:p>
    <w:p>
      <w:pPr>
        <w:jc w:val="center"/>
        <w:rPr>
          <w:rFonts w:hint="eastAsia" w:ascii="仿宋" w:hAnsi="仿宋" w:eastAsia="仿宋" w:cs="仿宋"/>
          <w:sz w:val="32"/>
          <w:szCs w:val="32"/>
        </w:rPr>
      </w:pPr>
      <w:r>
        <w:rPr>
          <w:rFonts w:hint="eastAsia" w:ascii="方正小标宋简体" w:hAnsi="方正小标宋简体" w:eastAsia="方正小标宋简体" w:cs="方正小标宋简体"/>
          <w:bCs/>
          <w:kern w:val="0"/>
          <w:sz w:val="44"/>
          <w:szCs w:val="28"/>
        </w:rPr>
        <w:t>项目业绩情况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若投标单位自202</w:t>
      </w:r>
      <w:r>
        <w:rPr>
          <w:rFonts w:hint="eastAsia" w:ascii="仿宋" w:hAnsi="仿宋" w:eastAsia="仿宋" w:cs="仿宋"/>
          <w:sz w:val="32"/>
          <w:szCs w:val="32"/>
          <w:lang w:val="en-US" w:eastAsia="zh-CN"/>
        </w:rPr>
        <w:t>3</w:t>
      </w:r>
      <w:r>
        <w:rPr>
          <w:rFonts w:hint="eastAsia" w:ascii="仿宋" w:hAnsi="仿宋" w:eastAsia="仿宋" w:cs="仿宋"/>
          <w:sz w:val="32"/>
          <w:szCs w:val="32"/>
        </w:rPr>
        <w:t>年1</w:t>
      </w:r>
      <w:r>
        <w:rPr>
          <w:rFonts w:hint="eastAsia" w:ascii="仿宋" w:hAnsi="仿宋" w:eastAsia="仿宋" w:cs="仿宋"/>
          <w:sz w:val="32"/>
          <w:szCs w:val="32"/>
          <w:lang w:val="en-US" w:eastAsia="zh-CN"/>
        </w:rPr>
        <w:t>0</w:t>
      </w:r>
      <w:r>
        <w:rPr>
          <w:rFonts w:hint="eastAsia" w:ascii="仿宋" w:hAnsi="仿宋" w:eastAsia="仿宋" w:cs="仿宋"/>
          <w:sz w:val="32"/>
          <w:szCs w:val="32"/>
        </w:rPr>
        <w:t>月至今（以合同签订日期为准），承担过</w:t>
      </w:r>
      <w:r>
        <w:rPr>
          <w:rFonts w:hint="eastAsia" w:ascii="仿宋" w:hAnsi="仿宋" w:eastAsia="仿宋" w:cs="仿宋"/>
          <w:sz w:val="32"/>
          <w:szCs w:val="32"/>
          <w:lang w:val="en-US" w:eastAsia="zh-CN"/>
        </w:rPr>
        <w:t>数据治理、数据加工、数据开发利用等业务，</w:t>
      </w:r>
      <w:r>
        <w:rPr>
          <w:rFonts w:hint="eastAsia" w:ascii="仿宋" w:hAnsi="仿宋" w:eastAsia="仿宋" w:cs="仿宋"/>
          <w:sz w:val="32"/>
          <w:szCs w:val="32"/>
        </w:rPr>
        <w:t>须提交合同原件扫描件。</w:t>
      </w:r>
    </w:p>
    <w:p>
      <w:pPr>
        <w:ind w:firstLine="640" w:firstLineChars="200"/>
        <w:jc w:val="left"/>
        <w:rPr>
          <w:rFonts w:hint="eastAsia" w:ascii="仿宋" w:hAnsi="仿宋" w:eastAsia="仿宋" w:cs="仿宋"/>
          <w:sz w:val="32"/>
          <w:szCs w:val="32"/>
        </w:rPr>
      </w:pPr>
    </w:p>
    <w:p>
      <w:pPr>
        <w:pStyle w:val="13"/>
        <w:rPr>
          <w:rFonts w:hint="eastAsia"/>
        </w:rPr>
      </w:pPr>
    </w:p>
    <w:p/>
    <w:p>
      <w:pPr>
        <w:pStyle w:val="13"/>
        <w:rPr>
          <w:rFonts w:hint="eastAsia"/>
        </w:rPr>
      </w:pPr>
    </w:p>
    <w:p/>
    <w:p>
      <w:pPr>
        <w:pStyle w:val="13"/>
        <w:rPr>
          <w:rFonts w:hint="eastAsia"/>
        </w:rPr>
      </w:pPr>
    </w:p>
    <w:p/>
    <w:p>
      <w:pPr>
        <w:pStyle w:val="13"/>
        <w:rPr>
          <w:rFonts w:hint="eastAsia"/>
        </w:rPr>
      </w:pPr>
    </w:p>
    <w:p/>
    <w:p>
      <w:pPr>
        <w:pStyle w:val="13"/>
        <w:rPr>
          <w:rFonts w:hint="eastAsia"/>
        </w:rPr>
      </w:pPr>
    </w:p>
    <w:p/>
    <w:p>
      <w:pPr>
        <w:pStyle w:val="13"/>
        <w:rPr>
          <w:rFonts w:hint="eastAsia"/>
        </w:rPr>
      </w:pPr>
    </w:p>
    <w:p/>
    <w:p>
      <w:pPr>
        <w:pStyle w:val="13"/>
      </w:pPr>
    </w:p>
    <w:p/>
    <w:p>
      <w:pPr>
        <w:pStyle w:val="2"/>
        <w:numPr>
          <w:ilvl w:val="1"/>
          <w:numId w:val="0"/>
        </w:numPr>
        <w:adjustRightInd w:val="0"/>
        <w:snapToGrid w:val="0"/>
        <w:spacing w:before="0" w:after="0" w:line="560" w:lineRule="exact"/>
        <w:rPr>
          <w:rFonts w:hint="eastAsia" w:ascii="黑体" w:hAnsi="黑体" w:cs="黑体"/>
          <w:b w:val="0"/>
          <w:bCs/>
        </w:rPr>
      </w:pPr>
      <w:r>
        <w:rPr>
          <w:rFonts w:hint="eastAsia" w:ascii="黑体" w:hAnsi="黑体" w:cs="黑体"/>
          <w:b w:val="0"/>
          <w:bCs/>
        </w:rPr>
        <w:t>材料13</w:t>
      </w:r>
    </w:p>
    <w:p>
      <w:pPr>
        <w:pStyle w:val="2"/>
        <w:numPr>
          <w:ilvl w:val="1"/>
          <w:numId w:val="0"/>
        </w:numPr>
        <w:adjustRightInd w:val="0"/>
        <w:snapToGrid w:val="0"/>
        <w:spacing w:before="0" w:after="0" w:line="560" w:lineRule="exact"/>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kern w:val="0"/>
          <w:sz w:val="44"/>
          <w:szCs w:val="28"/>
        </w:rPr>
        <w:t>其他佐证材料</w:t>
      </w:r>
    </w:p>
    <w:p>
      <w:pPr>
        <w:ind w:firstLine="640" w:firstLineChars="200"/>
      </w:pPr>
      <w:r>
        <w:rPr>
          <w:rFonts w:hint="eastAsia" w:ascii="仿宋" w:hAnsi="仿宋" w:eastAsia="仿宋" w:cs="仿宋"/>
          <w:sz w:val="32"/>
          <w:szCs w:val="32"/>
          <w:lang w:eastAsia="zh-CN"/>
        </w:rPr>
        <w:t>如</w:t>
      </w:r>
      <w:r>
        <w:rPr>
          <w:rFonts w:hint="eastAsia" w:ascii="仿宋" w:hAnsi="仿宋" w:eastAsia="仿宋" w:cs="仿宋"/>
          <w:sz w:val="32"/>
          <w:szCs w:val="32"/>
        </w:rPr>
        <w:t>有其他佐证材料的，在此补充。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65F35-2E6C-4D85-AB0B-E751F27B6B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9C889D-D494-49E0-B33D-B05F40A17547}"/>
  </w:font>
  <w:font w:name="仿宋_GB2312">
    <w:panose1 w:val="02010609030101010101"/>
    <w:charset w:val="86"/>
    <w:family w:val="modern"/>
    <w:pitch w:val="default"/>
    <w:sig w:usb0="00000001" w:usb1="080E0000" w:usb2="00000000" w:usb3="00000000" w:csb0="00040000" w:csb1="00000000"/>
    <w:embedRegular r:id="rId3" w:fontKey="{2D5B3011-EB84-4925-B403-13D9156E63F3}"/>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embedRegular r:id="rId4" w:fontKey="{59B883AF-6856-42E7-AF5D-8ADE6BFF5656}"/>
  </w:font>
  <w:font w:name="仿宋">
    <w:panose1 w:val="02010609060101010101"/>
    <w:charset w:val="86"/>
    <w:family w:val="modern"/>
    <w:pitch w:val="default"/>
    <w:sig w:usb0="800002BF" w:usb1="38CF7CFA" w:usb2="00000016" w:usb3="00000000" w:csb0="00040001" w:csb1="00000000"/>
    <w:embedRegular r:id="rId5" w:fontKey="{09A197D6-41C8-4639-A18A-8684CD03D9E1}"/>
  </w:font>
  <w:font w:name="方正仿宋_GB2312">
    <w:altName w:val="仿宋"/>
    <w:panose1 w:val="00000000000000000000"/>
    <w:charset w:val="86"/>
    <w:family w:val="auto"/>
    <w:pitch w:val="default"/>
    <w:sig w:usb0="00000000" w:usb1="00000000" w:usb2="00000012" w:usb3="00000000" w:csb0="00040001" w:csb1="00000000"/>
    <w:embedRegular r:id="rId6" w:fontKey="{7E6FA033-A306-42F2-ABD1-A0AD39E0F6DB}"/>
  </w:font>
  <w:font w:name="楷体">
    <w:panose1 w:val="02010609060101010101"/>
    <w:charset w:val="86"/>
    <w:family w:val="modern"/>
    <w:pitch w:val="default"/>
    <w:sig w:usb0="800002BF" w:usb1="38CF7CFA" w:usb2="00000016" w:usb3="00000000" w:csb0="00040001" w:csb1="00000000"/>
    <w:embedRegular r:id="rId7" w:fontKey="{3A7B507E-11D7-4FB7-BB63-5D9C90A0E599}"/>
  </w:font>
  <w:font w:name="Tahoma">
    <w:panose1 w:val="020B0604030504040204"/>
    <w:charset w:val="00"/>
    <w:family w:val="swiss"/>
    <w:pitch w:val="default"/>
    <w:sig w:usb0="E1002EFF" w:usb1="C000605B" w:usb2="00000029" w:usb3="00000000" w:csb0="200101FF" w:csb1="20280000"/>
    <w:embedRegular r:id="rId8" w:fontKey="{22632DEA-65B4-48F2-AD88-70EF7F1143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MjBmZWU0YmRlM2VjNGI2ZjU2ZDBiNWRiYTM4MmMifQ=="/>
  </w:docVars>
  <w:rsids>
    <w:rsidRoot w:val="4DA63A99"/>
    <w:rsid w:val="0031152B"/>
    <w:rsid w:val="00B11FD1"/>
    <w:rsid w:val="00BC6815"/>
    <w:rsid w:val="00D72412"/>
    <w:rsid w:val="00DE512A"/>
    <w:rsid w:val="00E17176"/>
    <w:rsid w:val="0A47513C"/>
    <w:rsid w:val="1C025D5E"/>
    <w:rsid w:val="232F438A"/>
    <w:rsid w:val="2796267A"/>
    <w:rsid w:val="35C06568"/>
    <w:rsid w:val="3A5D52A3"/>
    <w:rsid w:val="4DA63A99"/>
    <w:rsid w:val="4FBF46B7"/>
    <w:rsid w:val="53346CAB"/>
    <w:rsid w:val="6C8C3392"/>
    <w:rsid w:val="6F353954"/>
    <w:rsid w:val="70A3405F"/>
    <w:rsid w:val="7B8B1847"/>
    <w:rsid w:val="7D0F6513"/>
    <w:rsid w:val="7FA31DF6"/>
    <w:rsid w:val="DF9F473F"/>
    <w:rsid w:val="F778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qFormat/>
    <w:uiPriority w:val="9"/>
    <w:pPr>
      <w:keepNext/>
      <w:keepLines/>
      <w:numPr>
        <w:ilvl w:val="2"/>
        <w:numId w:val="1"/>
      </w:numPr>
      <w:spacing w:before="260" w:after="260" w:line="416" w:lineRule="auto"/>
      <w:outlineLvl w:val="2"/>
    </w:pPr>
    <w:rPr>
      <w:rFonts w:eastAsia="仿宋_GB2312"/>
      <w:b/>
      <w:bCs/>
      <w:sz w:val="32"/>
      <w:szCs w:val="32"/>
    </w:rPr>
  </w:style>
  <w:style w:type="paragraph" w:styleId="4">
    <w:name w:val="heading 4"/>
    <w:basedOn w:val="1"/>
    <w:next w:val="1"/>
    <w:qFormat/>
    <w:uiPriority w:val="0"/>
    <w:pPr>
      <w:keepNext/>
      <w:keepLines/>
      <w:numPr>
        <w:ilvl w:val="3"/>
        <w:numId w:val="1"/>
      </w:numPr>
      <w:spacing w:line="372" w:lineRule="auto"/>
      <w:outlineLvl w:val="3"/>
    </w:pPr>
    <w:rPr>
      <w:rFonts w:ascii="Arial" w:hAnsi="Arial" w:eastAsia="楷体_GB2312"/>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仿宋_GB2312"/>
      <w:i/>
      <w:sz w:val="32"/>
    </w:rPr>
  </w:style>
  <w:style w:type="paragraph" w:styleId="6">
    <w:name w:val="Body Text"/>
    <w:basedOn w:val="1"/>
    <w:unhideWhenUsed/>
    <w:qFormat/>
    <w:uiPriority w:val="99"/>
    <w:pPr>
      <w:spacing w:after="120"/>
    </w:pPr>
    <w:rPr>
      <w:rFonts w:eastAsia="仿宋_GB2312"/>
      <w:sz w:val="32"/>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paragraph" w:customStyle="1" w:styleId="13">
    <w:name w:val="目录 21"/>
    <w:next w:val="1"/>
    <w:semiHidden/>
    <w:qFormat/>
    <w:uiPriority w:val="0"/>
    <w:pPr>
      <w:spacing w:before="100" w:beforeAutospacing="1" w:after="100" w:line="254" w:lineRule="auto"/>
      <w:ind w:left="220"/>
    </w:pPr>
    <w:rPr>
      <w:rFonts w:ascii="等线" w:hAnsi="等线" w:eastAsia="等线" w:cs="Times New Roman"/>
      <w:sz w:val="22"/>
      <w:szCs w:val="22"/>
      <w:lang w:val="en-US" w:eastAsia="zh-CN" w:bidi="ar-SA"/>
    </w:rPr>
  </w:style>
  <w:style w:type="paragraph" w:customStyle="1" w:styleId="14">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2689</Words>
  <Characters>2760</Characters>
  <Lines>24</Lines>
  <Paragraphs>6</Paragraphs>
  <TotalTime>12</TotalTime>
  <ScaleCrop>false</ScaleCrop>
  <LinksUpToDate>false</LinksUpToDate>
  <CharactersWithSpaces>3139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2024-02-02T09:50:00Z</dcterms:created>
  <dc:creator>彭博</dc:creator>
  <cp:lastModifiedBy>魏向飞</cp:lastModifiedBy>
  <cp:lastPrinted>2024-02-02T10:44:00Z</cp:lastPrinted>
  <dcterms:modified xsi:type="dcterms:W3CDTF">2025-12-15T11:02:37Z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F174FCB5347C4A62A42FBB3EE04C1C6E</vt:lpwstr>
  </property>
  <property fmtid="{D5CDD505-2E9C-101B-9397-08002B2CF9AE}" pid="4" name="KSOTemplateDocerSaveRecord">
    <vt:lpwstr>eyJoZGlkIjoiOGU1YjZhOTBlNmFhY2FjNjVmZmE5ZWZlZjE4N2I4MzkiLCJ1c2VySWQiOiI1MzU4MDY1NzIifQ==</vt:lpwstr>
  </property>
</Properties>
</file>