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黑体_GBK" w:cs="Times New Roman"/>
          <w:color w:val="000000"/>
          <w:lang w:eastAsia="zh-CN"/>
        </w:rPr>
      </w:pPr>
      <w:r>
        <w:rPr>
          <w:rFonts w:hint="default" w:ascii="Times New Roman" w:hAnsi="Times New Roman" w:eastAsia="方正黑体_GBK" w:cs="Times New Roman"/>
          <w:color w:val="000000"/>
        </w:rPr>
        <w:t>附件</w:t>
      </w:r>
      <w:r>
        <w:rPr>
          <w:rFonts w:hint="eastAsia" w:eastAsia="方正黑体_GBK" w:cs="Times New Roman"/>
          <w:color w:val="000000"/>
          <w:lang w:val="en-US" w:eastAsia="zh-CN"/>
        </w:rPr>
        <w:t>2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陕西省专精特新中小企业复核推荐汇总表</w:t>
      </w:r>
    </w:p>
    <w:p>
      <w:pPr>
        <w:spacing w:line="240" w:lineRule="exact"/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</w:pPr>
    </w:p>
    <w:p>
      <w:pPr>
        <w:rPr>
          <w:rFonts w:hint="default" w:ascii="Times New Roman" w:hAnsi="Times New Roman" w:eastAsia="仿宋_GB2312" w:cs="Times New Roman"/>
          <w:color w:val="000000"/>
          <w:sz w:val="28"/>
          <w:szCs w:val="28"/>
          <w:u w:val="single"/>
        </w:rPr>
      </w:pPr>
      <w:r>
        <w:rPr>
          <w:rFonts w:hint="eastAsia" w:eastAsia="仿宋_GB2312" w:cs="Times New Roman"/>
          <w:color w:val="000000"/>
          <w:sz w:val="28"/>
          <w:szCs w:val="28"/>
          <w:lang w:eastAsia="zh-CN"/>
        </w:rPr>
        <w:t>县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（区）工业和信息化主管部门（盖章）：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</w:t>
      </w:r>
    </w:p>
    <w:tbl>
      <w:tblPr>
        <w:tblStyle w:val="5"/>
        <w:tblpPr w:leftFromText="180" w:rightFromText="180" w:vertAnchor="text" w:horzAnchor="page" w:tblpX="1576" w:tblpY="212"/>
        <w:tblOverlap w:val="never"/>
        <w:tblW w:w="512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589"/>
        <w:gridCol w:w="636"/>
        <w:gridCol w:w="636"/>
        <w:gridCol w:w="751"/>
        <w:gridCol w:w="751"/>
        <w:gridCol w:w="753"/>
        <w:gridCol w:w="751"/>
        <w:gridCol w:w="751"/>
        <w:gridCol w:w="753"/>
        <w:gridCol w:w="751"/>
        <w:gridCol w:w="751"/>
        <w:gridCol w:w="753"/>
        <w:gridCol w:w="1071"/>
        <w:gridCol w:w="1021"/>
        <w:gridCol w:w="654"/>
        <w:gridCol w:w="636"/>
        <w:gridCol w:w="427"/>
        <w:gridCol w:w="427"/>
        <w:gridCol w:w="427"/>
        <w:gridCol w:w="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64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200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企业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216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所属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市（县/区）</w:t>
            </w:r>
          </w:p>
        </w:tc>
        <w:tc>
          <w:tcPr>
            <w:tcW w:w="216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主导产品名称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（请勿填写英文）</w:t>
            </w:r>
          </w:p>
        </w:tc>
        <w:tc>
          <w:tcPr>
            <w:tcW w:w="766" w:type="pct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营业收入总额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万元</w:t>
            </w:r>
            <w:r>
              <w:rPr>
                <w:rFonts w:hint="eastAsia" w:cs="Times New Roman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66" w:type="pct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研发费用总额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766" w:type="pct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研发费用总额占营业收入总额比重</w:t>
            </w:r>
            <w:r>
              <w:rPr>
                <w:rFonts w:hint="eastAsia" w:cs="Times New Roman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%</w:t>
            </w:r>
            <w:r>
              <w:rPr>
                <w:rFonts w:hint="eastAsia" w:cs="Times New Roman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64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与主导产品相关的Ι类知识产权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数量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（个）</w:t>
            </w:r>
          </w:p>
        </w:tc>
        <w:tc>
          <w:tcPr>
            <w:tcW w:w="347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近三年获得省部级以上科学技术奖励（排名前三）或拥有经认定的省部级以上研发机构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情况</w:t>
            </w:r>
          </w:p>
        </w:tc>
        <w:tc>
          <w:tcPr>
            <w:tcW w:w="222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本年度中小企业专精特新发展评价得分</w:t>
            </w:r>
          </w:p>
        </w:tc>
        <w:tc>
          <w:tcPr>
            <w:tcW w:w="216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该企业产品、技术先进性的说明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（不超过100字）</w:t>
            </w:r>
          </w:p>
        </w:tc>
        <w:tc>
          <w:tcPr>
            <w:tcW w:w="145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联系人</w:t>
            </w:r>
          </w:p>
        </w:tc>
        <w:tc>
          <w:tcPr>
            <w:tcW w:w="145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电话</w:t>
            </w:r>
          </w:p>
        </w:tc>
        <w:tc>
          <w:tcPr>
            <w:tcW w:w="361" w:type="pct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复核意见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</w:trPr>
        <w:tc>
          <w:tcPr>
            <w:tcW w:w="264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0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16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16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2023</w:t>
            </w: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2024</w:t>
            </w: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2025</w:t>
            </w: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2023</w:t>
            </w: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2024</w:t>
            </w: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2025</w:t>
            </w:r>
          </w:p>
        </w:tc>
        <w:tc>
          <w:tcPr>
            <w:tcW w:w="255" w:type="pct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2023</w:t>
            </w:r>
          </w:p>
        </w:tc>
        <w:tc>
          <w:tcPr>
            <w:tcW w:w="255" w:type="pct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2024</w:t>
            </w:r>
          </w:p>
        </w:tc>
        <w:tc>
          <w:tcPr>
            <w:tcW w:w="256" w:type="pct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2025</w:t>
            </w:r>
          </w:p>
        </w:tc>
        <w:tc>
          <w:tcPr>
            <w:tcW w:w="364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47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22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6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是否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推荐</w:t>
            </w:r>
          </w:p>
        </w:tc>
        <w:tc>
          <w:tcPr>
            <w:tcW w:w="216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如不推荐，请注明理由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00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xxx</w:t>
            </w:r>
          </w:p>
        </w:tc>
        <w:tc>
          <w:tcPr>
            <w:tcW w:w="21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宝鸡市高新区</w:t>
            </w:r>
          </w:p>
        </w:tc>
        <w:tc>
          <w:tcPr>
            <w:tcW w:w="21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Xxx</w:t>
            </w: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5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64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47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2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00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4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47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00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4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47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>
      <w:pPr>
        <w:pStyle w:val="3"/>
        <w:jc w:val="both"/>
      </w:pPr>
      <w:bookmarkStart w:id="0" w:name="_GoBack"/>
      <w:bookmarkEnd w:id="0"/>
    </w:p>
    <w:sectPr>
      <w:footerReference r:id="rId3" w:type="default"/>
      <w:pgSz w:w="16838" w:h="11906" w:orient="landscape"/>
      <w:pgMar w:top="1213" w:right="1349" w:bottom="1157" w:left="1349" w:header="851" w:footer="992" w:gutter="0"/>
      <w:pgNumType w:start="1"/>
      <w:cols w:space="0" w:num="1"/>
      <w:rtlGutter w:val="0"/>
      <w:docGrid w:type="lines" w:linePitch="4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877887"/>
    <w:rsid w:val="19EFB4A0"/>
    <w:rsid w:val="3E3C796E"/>
    <w:rsid w:val="3FA47376"/>
    <w:rsid w:val="43877887"/>
    <w:rsid w:val="4BF54BAD"/>
    <w:rsid w:val="4E7F73E0"/>
    <w:rsid w:val="5FF37560"/>
    <w:rsid w:val="73BE2E7D"/>
    <w:rsid w:val="782A78D6"/>
    <w:rsid w:val="7FF5A18D"/>
    <w:rsid w:val="B5EDE602"/>
    <w:rsid w:val="F7F78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600" w:line="600" w:lineRule="exact"/>
      <w:jc w:val="center"/>
      <w:outlineLvl w:val="0"/>
    </w:pPr>
    <w:rPr>
      <w:rFonts w:eastAsia="华文中宋" w:cs="Times New Roman"/>
      <w:b/>
      <w:bCs/>
      <w:sz w:val="4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222</Words>
  <Characters>230</Characters>
  <Lines>0</Lines>
  <Paragraphs>0</Paragraphs>
  <TotalTime>9</TotalTime>
  <ScaleCrop>false</ScaleCrop>
  <LinksUpToDate>false</LinksUpToDate>
  <CharactersWithSpaces>248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2025-08-02T17:13:00Z</dcterms:created>
  <dc:creator>Angelia刘雨熙</dc:creator>
  <cp:lastModifiedBy>huawei</cp:lastModifiedBy>
  <cp:lastPrinted>2026-08-04T17:01:28Z</cp:lastPrinted>
  <dcterms:modified xsi:type="dcterms:W3CDTF">2026-08-04T17:03:22Z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B7DD61D286BB4896B67A217513BCCCA3_11</vt:lpwstr>
  </property>
  <property fmtid="{D5CDD505-2E9C-101B-9397-08002B2CF9AE}" pid="4" name="KSOTemplateDocerSaveRecord">
    <vt:lpwstr>eyJoZGlkIjoiZmFkYjgzYTI1OTk2NDg0NTIzMjBlYmZkZWM4ZDZjYTMiLCJ1c2VySWQiOiI0NTkzNTUwMDkifQ==</vt:lpwstr>
  </property>
</Properties>
</file>