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BC6F">
      <w:pPr>
        <w:tabs>
          <w:tab w:val="left" w:pos="945"/>
        </w:tabs>
        <w:spacing w:line="480" w:lineRule="exact"/>
        <w:rPr>
          <w:rFonts w:ascii="黑体" w:eastAsia="黑体"/>
          <w:snapToGrid w:val="0"/>
          <w:kern w:val="0"/>
        </w:rPr>
      </w:pPr>
      <w:r>
        <w:rPr>
          <w:rFonts w:hint="eastAsia" w:ascii="黑体" w:eastAsia="黑体"/>
          <w:snapToGrid w:val="0"/>
          <w:kern w:val="0"/>
        </w:rPr>
        <w:t>附件1</w:t>
      </w:r>
    </w:p>
    <w:p w14:paraId="7BCE18C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高新技术企业认定推荐表</w:t>
      </w:r>
    </w:p>
    <w:p w14:paraId="0AFD09CA">
      <w:pPr>
        <w:spacing w:line="500" w:lineRule="exact"/>
        <w:ind w:firstLine="240" w:firstLineChars="100"/>
        <w:rPr>
          <w:rFonts w:eastAsia="仿宋_GB2312"/>
          <w:sz w:val="24"/>
          <w:szCs w:val="24"/>
        </w:rPr>
      </w:pPr>
    </w:p>
    <w:p w14:paraId="5C48971D">
      <w:pPr>
        <w:spacing w:line="500" w:lineRule="exact"/>
        <w:ind w:firstLine="240" w:firstLineChars="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推荐单位：（盖章）                                                       填表日期：202</w:t>
      </w:r>
      <w:r>
        <w:rPr>
          <w:rFonts w:hint="eastAsia" w:eastAsia="仿宋_GB2312"/>
          <w:sz w:val="24"/>
          <w:szCs w:val="24"/>
          <w:lang w:val="en-US" w:eastAsia="zh-CN"/>
        </w:rPr>
        <w:t>6</w:t>
      </w:r>
      <w:r>
        <w:rPr>
          <w:rFonts w:eastAsia="仿宋_GB2312"/>
          <w:sz w:val="24"/>
          <w:szCs w:val="24"/>
        </w:rPr>
        <w:t xml:space="preserve">年  月   日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34"/>
        <w:gridCol w:w="1134"/>
        <w:gridCol w:w="1071"/>
        <w:gridCol w:w="1197"/>
        <w:gridCol w:w="1417"/>
        <w:gridCol w:w="1276"/>
        <w:gridCol w:w="2297"/>
        <w:gridCol w:w="1485"/>
        <w:gridCol w:w="1265"/>
        <w:gridCol w:w="850"/>
      </w:tblGrid>
      <w:tr w14:paraId="2092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9" w:type="dxa"/>
            <w:noWrap w:val="0"/>
            <w:vAlign w:val="center"/>
          </w:tcPr>
          <w:p w14:paraId="6E19C0E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157AFB9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</w:p>
          <w:p w14:paraId="7AE22E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134" w:type="dxa"/>
            <w:noWrap w:val="0"/>
            <w:vAlign w:val="center"/>
          </w:tcPr>
          <w:p w14:paraId="76937AE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注册成立时间</w:t>
            </w:r>
          </w:p>
        </w:tc>
        <w:tc>
          <w:tcPr>
            <w:tcW w:w="1071" w:type="dxa"/>
            <w:noWrap w:val="0"/>
            <w:vAlign w:val="center"/>
          </w:tcPr>
          <w:p w14:paraId="3F107C0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企业注册类型</w:t>
            </w:r>
          </w:p>
        </w:tc>
        <w:tc>
          <w:tcPr>
            <w:tcW w:w="1197" w:type="dxa"/>
            <w:noWrap w:val="0"/>
            <w:vAlign w:val="center"/>
          </w:tcPr>
          <w:p w14:paraId="3434592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</w:t>
            </w:r>
            <w:bookmarkStart w:id="0" w:name="OLE_LINK6"/>
            <w:r>
              <w:rPr>
                <w:sz w:val="24"/>
                <w:szCs w:val="24"/>
              </w:rPr>
              <w:t>项审计</w:t>
            </w:r>
          </w:p>
          <w:p w14:paraId="23ACF8E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中介机构</w:t>
            </w:r>
            <w:bookmarkEnd w:id="0"/>
          </w:p>
        </w:tc>
        <w:tc>
          <w:tcPr>
            <w:tcW w:w="1417" w:type="dxa"/>
            <w:noWrap w:val="0"/>
            <w:vAlign w:val="center"/>
          </w:tcPr>
          <w:p w14:paraId="550730A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所得税税务机关</w:t>
            </w:r>
          </w:p>
        </w:tc>
        <w:tc>
          <w:tcPr>
            <w:tcW w:w="1276" w:type="dxa"/>
            <w:noWrap w:val="0"/>
            <w:vAlign w:val="center"/>
          </w:tcPr>
          <w:p w14:paraId="7A747E2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年度财务审计中介机构</w:t>
            </w:r>
          </w:p>
        </w:tc>
        <w:tc>
          <w:tcPr>
            <w:tcW w:w="2297" w:type="dxa"/>
            <w:noWrap w:val="0"/>
            <w:vAlign w:val="center"/>
          </w:tcPr>
          <w:p w14:paraId="640A6CE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申请认定前一年内是否发生重大安全、重大质量事故或严重环境违法行为</w:t>
            </w:r>
          </w:p>
        </w:tc>
        <w:tc>
          <w:tcPr>
            <w:tcW w:w="1485" w:type="dxa"/>
            <w:noWrap w:val="0"/>
            <w:vAlign w:val="center"/>
          </w:tcPr>
          <w:p w14:paraId="4277EB3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申报材料与核实情况是否一致</w:t>
            </w:r>
          </w:p>
        </w:tc>
        <w:tc>
          <w:tcPr>
            <w:tcW w:w="1265" w:type="dxa"/>
            <w:noWrap w:val="0"/>
            <w:vAlign w:val="center"/>
          </w:tcPr>
          <w:p w14:paraId="70730DB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所在区县</w:t>
            </w:r>
          </w:p>
        </w:tc>
        <w:tc>
          <w:tcPr>
            <w:tcW w:w="850" w:type="dxa"/>
            <w:noWrap w:val="0"/>
            <w:vAlign w:val="center"/>
          </w:tcPr>
          <w:p w14:paraId="63A318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14:paraId="1EEF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9" w:type="dxa"/>
            <w:noWrap w:val="0"/>
            <w:vAlign w:val="center"/>
          </w:tcPr>
          <w:p w14:paraId="73BA749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F6B6B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A7231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3800E8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D6701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AECD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0DB8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3F6908E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3ED21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D5FA4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CD561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769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9" w:type="dxa"/>
            <w:noWrap w:val="0"/>
            <w:vAlign w:val="center"/>
          </w:tcPr>
          <w:p w14:paraId="7364A4B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3593E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6B729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344AA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D50F5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F7BF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83035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CF3755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BCD54E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E0C300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24A2E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CB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29" w:type="dxa"/>
            <w:noWrap w:val="0"/>
            <w:vAlign w:val="center"/>
          </w:tcPr>
          <w:p w14:paraId="6553B1F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4C6B4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7DC4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6AE84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71A39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185C3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1C224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54ECDD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EBDBEF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9EE68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A1039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CEE3320">
      <w:pPr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联系人：                        联系电话：                </w:t>
      </w:r>
    </w:p>
    <w:p w14:paraId="6ECDCE99">
      <w:pPr>
        <w:spacing w:line="400" w:lineRule="exact"/>
        <w:rPr>
          <w:rFonts w:eastAsia="仿宋_GB2312"/>
          <w:sz w:val="24"/>
          <w:szCs w:val="24"/>
        </w:rPr>
      </w:pPr>
    </w:p>
    <w:p w14:paraId="771BDBDE">
      <w:r>
        <w:rPr>
          <w:rFonts w:eastAsia="仿宋_GB2312"/>
          <w:sz w:val="24"/>
          <w:szCs w:val="24"/>
        </w:rPr>
        <w:t>注：备注栏中，属于首次申报的，标注“首次认定”；202</w:t>
      </w:r>
      <w:r>
        <w:rPr>
          <w:rFonts w:hint="eastAsia" w:eastAsia="仿宋_GB2312"/>
          <w:sz w:val="24"/>
          <w:szCs w:val="24"/>
          <w:lang w:val="en-US" w:eastAsia="zh-CN"/>
        </w:rPr>
        <w:t>3</w:t>
      </w:r>
      <w:r>
        <w:rPr>
          <w:rFonts w:eastAsia="仿宋_GB2312"/>
          <w:sz w:val="24"/>
          <w:szCs w:val="24"/>
        </w:rPr>
        <w:t>年认定通过的高新技术企业，今年重新申报的，标注“202</w:t>
      </w:r>
      <w:r>
        <w:rPr>
          <w:rFonts w:hint="eastAsia" w:eastAsia="仿宋_GB2312"/>
          <w:sz w:val="24"/>
          <w:szCs w:val="24"/>
          <w:lang w:val="en-US" w:eastAsia="zh-CN"/>
        </w:rPr>
        <w:t>3</w:t>
      </w:r>
      <w:r>
        <w:rPr>
          <w:rFonts w:eastAsia="仿宋_GB2312"/>
          <w:sz w:val="24"/>
          <w:szCs w:val="24"/>
        </w:rPr>
        <w:t>重新认定”；目前不是高新技术企业但2008-202</w:t>
      </w:r>
      <w:r>
        <w:rPr>
          <w:rFonts w:hint="eastAsia" w:eastAsia="仿宋_GB2312"/>
          <w:sz w:val="24"/>
          <w:szCs w:val="24"/>
          <w:lang w:val="en-US" w:eastAsia="zh-CN"/>
        </w:rPr>
        <w:t>2</w:t>
      </w:r>
      <w:r>
        <w:rPr>
          <w:rFonts w:eastAsia="仿宋_GB2312"/>
          <w:sz w:val="24"/>
          <w:szCs w:val="24"/>
        </w:rPr>
        <w:t>年期间曾具备高新技术企业资格，重新申报的，标注“其他重新认定”。</w:t>
      </w:r>
      <w:bookmarkStart w:id="1" w:name="_GoBack"/>
      <w:bookmarkEnd w:id="1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834"/>
    <w:rsid w:val="06497834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4"/>
    <w:basedOn w:val="1"/>
    <w:uiPriority w:val="0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2026-06-11T09:24:00Z</dcterms:created>
  <dc:creator>WPS_1508635159</dc:creator>
  <cp:lastModifiedBy>WPS_1508635159</cp:lastModifiedBy>
  <dcterms:modified xsi:type="dcterms:W3CDTF">2026-06-11T09:25:12Z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FDC0951017A64F35AE61E8B5089083C9_11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