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77" w:rsidRDefault="006F24B9">
      <w:pPr>
        <w:adjustRightInd w:val="0"/>
        <w:snapToGrid w:val="0"/>
        <w:spacing w:line="600" w:lineRule="exact"/>
        <w:jc w:val="left"/>
        <w:rPr>
          <w:rFonts w:ascii="黑体" w:eastAsia="黑体" w:hAnsi="黑体" w:cs="Arial"/>
          <w:bCs/>
          <w:sz w:val="32"/>
          <w:szCs w:val="32"/>
        </w:rPr>
      </w:pPr>
      <w:r>
        <w:rPr>
          <w:rFonts w:ascii="黑体" w:eastAsia="黑体" w:hAnsi="黑体" w:cs="Arial"/>
          <w:bCs/>
          <w:sz w:val="32"/>
          <w:szCs w:val="32"/>
        </w:rPr>
        <w:t>附件</w:t>
      </w:r>
      <w:r>
        <w:rPr>
          <w:rFonts w:ascii="黑体" w:eastAsia="黑体" w:hAnsi="黑体" w:cs="Arial" w:hint="eastAsia"/>
          <w:bCs/>
          <w:sz w:val="32"/>
          <w:szCs w:val="32"/>
        </w:rPr>
        <w:t>2</w:t>
      </w:r>
    </w:p>
    <w:p w:rsidR="00452677" w:rsidRDefault="00452677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黑体" w:cs="Arial"/>
          <w:bCs/>
          <w:sz w:val="44"/>
          <w:szCs w:val="44"/>
        </w:rPr>
      </w:pPr>
    </w:p>
    <w:p w:rsidR="00452677" w:rsidRDefault="006F24B9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黑体" w:cs="Arial"/>
          <w:bCs/>
          <w:sz w:val="44"/>
          <w:szCs w:val="44"/>
        </w:rPr>
      </w:pPr>
      <w:r>
        <w:rPr>
          <w:rFonts w:ascii="方正小标宋简体" w:eastAsia="方正小标宋简体" w:hAnsi="黑体" w:cs="Arial" w:hint="eastAsia"/>
          <w:bCs/>
          <w:sz w:val="44"/>
          <w:szCs w:val="44"/>
        </w:rPr>
        <w:t>研发提质增效典型案例（模板）</w:t>
      </w:r>
    </w:p>
    <w:p w:rsidR="00452677" w:rsidRDefault="00452677">
      <w:pPr>
        <w:adjustRightInd w:val="0"/>
        <w:snapToGrid w:val="0"/>
        <w:spacing w:line="600" w:lineRule="exact"/>
        <w:ind w:firstLineChars="200" w:firstLine="640"/>
        <w:jc w:val="left"/>
        <w:rPr>
          <w:rFonts w:ascii="楷体_GB2312" w:eastAsia="楷体_GB2312" w:hAnsi="Arial" w:cs="Arial"/>
          <w:bCs/>
          <w:sz w:val="32"/>
          <w:szCs w:val="32"/>
        </w:rPr>
      </w:pP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Arial"/>
          <w:bCs/>
          <w:sz w:val="32"/>
          <w:szCs w:val="32"/>
        </w:rPr>
      </w:pPr>
      <w:r>
        <w:rPr>
          <w:rFonts w:ascii="黑体" w:eastAsia="黑体" w:hAnsi="黑体" w:cs="Arial" w:hint="eastAsia"/>
          <w:bCs/>
          <w:sz w:val="32"/>
          <w:szCs w:val="32"/>
        </w:rPr>
        <w:t>一、企业基本情况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简要介绍企业高企资质、主营业务、所属产业链、创新基础，以及所承担市级科技项目基本情况。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Arial"/>
          <w:bCs/>
          <w:sz w:val="32"/>
          <w:szCs w:val="32"/>
        </w:rPr>
      </w:pPr>
      <w:r>
        <w:rPr>
          <w:rFonts w:ascii="黑体" w:eastAsia="黑体" w:hAnsi="黑体" w:cs="Arial" w:hint="eastAsia"/>
          <w:bCs/>
          <w:sz w:val="32"/>
          <w:szCs w:val="32"/>
        </w:rPr>
        <w:t>二、研发投入增长基本情况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列明企业2024年、2025年研发投入金额及占比，对比说明两年研发投入增长额度、增幅，简述企业加大研发投入、布局产业创新的总体思路。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Arial"/>
          <w:bCs/>
          <w:sz w:val="32"/>
          <w:szCs w:val="32"/>
        </w:rPr>
      </w:pPr>
      <w:r>
        <w:rPr>
          <w:rFonts w:ascii="黑体" w:eastAsia="黑体" w:hAnsi="黑体" w:cs="Arial" w:hint="eastAsia"/>
          <w:bCs/>
          <w:sz w:val="32"/>
          <w:szCs w:val="32"/>
        </w:rPr>
        <w:t>三、主要经验做法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结合市级项目实施，重点阐述企业加大研发投入、完善创新机制、引育科创人才、开展产学研协同、攻坚核心技术等特色经验做法。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Arial"/>
          <w:bCs/>
          <w:sz w:val="32"/>
          <w:szCs w:val="32"/>
        </w:rPr>
      </w:pPr>
      <w:r>
        <w:rPr>
          <w:rFonts w:ascii="黑体" w:eastAsia="黑体" w:hAnsi="黑体" w:cs="Arial" w:hint="eastAsia"/>
          <w:bCs/>
          <w:sz w:val="32"/>
          <w:szCs w:val="32"/>
        </w:rPr>
        <w:t>四、取得工作成效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结合研发投入增长和项目实施情况，简要总结企业在技术创新、产品升级、产业链带动等方面的</w:t>
      </w:r>
      <w:r>
        <w:rPr>
          <w:rFonts w:ascii="仿宋_GB2312" w:eastAsia="仿宋_GB2312" w:hAnsi="Arial" w:cs="Arial" w:hint="eastAsia"/>
          <w:bCs/>
          <w:sz w:val="32"/>
          <w:szCs w:val="32"/>
        </w:rPr>
        <w:t>核心成效</w:t>
      </w:r>
      <w:r>
        <w:rPr>
          <w:rFonts w:ascii="仿宋_GB2312" w:eastAsia="仿宋_GB2312" w:hAnsi="Arial" w:cs="Arial" w:hint="eastAsia"/>
          <w:sz w:val="32"/>
          <w:szCs w:val="32"/>
        </w:rPr>
        <w:t>。</w:t>
      </w:r>
      <w:r>
        <w:rPr>
          <w:rFonts w:ascii="Times New Roman" w:eastAsia="仿宋_GB2312" w:hAnsi="Times New Roman" w:cs="仿宋_GB2312" w:hint="eastAsia"/>
          <w:color w:val="000000"/>
          <w:spacing w:val="-6"/>
          <w:sz w:val="32"/>
          <w:szCs w:val="32"/>
        </w:rPr>
        <w:t>注重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运用数据、图表、图片等增强说服力。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五、示范启示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/>
          <w:sz w:val="32"/>
          <w:szCs w:val="32"/>
        </w:rPr>
        <w:t>总结企业创新发展有效经验，提炼可复制推广模式</w:t>
      </w:r>
      <w:r>
        <w:rPr>
          <w:rFonts w:ascii="仿宋_GB2312" w:eastAsia="仿宋_GB2312" w:hAnsi="Arial" w:cs="Arial" w:hint="eastAsia"/>
          <w:sz w:val="32"/>
          <w:szCs w:val="32"/>
        </w:rPr>
        <w:t>。</w:t>
      </w:r>
    </w:p>
    <w:sectPr w:rsidR="00452677" w:rsidSect="00452677">
      <w:headerReference w:type="default" r:id="rId6"/>
      <w:footerReference w:type="default" r:id="rId7"/>
      <w:pgSz w:w="11905" w:h="16840"/>
      <w:pgMar w:top="2098" w:right="1474" w:bottom="1588" w:left="1588" w:header="720" w:footer="720" w:gutter="0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C8E" w:rsidRDefault="005D0C8E" w:rsidP="00452677">
      <w:r>
        <w:separator/>
      </w:r>
    </w:p>
  </w:endnote>
  <w:endnote w:type="continuationSeparator" w:id="1">
    <w:p w:rsidR="005D0C8E" w:rsidRDefault="005D0C8E" w:rsidP="00452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677" w:rsidRDefault="006F24B9">
    <w:pPr>
      <w:pStyle w:val="a3"/>
      <w:jc w:val="center"/>
      <w:rPr>
        <w:rFonts w:ascii="仿宋_GB2312" w:eastAsia="仿宋_GB2312"/>
        <w:sz w:val="28"/>
        <w:szCs w:val="28"/>
      </w:rPr>
    </w:pPr>
    <w:r>
      <w:rPr>
        <w:rFonts w:ascii="仿宋_GB2312" w:eastAsia="仿宋_GB2312" w:hAnsi="仿宋_GB2312" w:cs="仿宋_GB2312" w:hint="eastAsia"/>
        <w:sz w:val="28"/>
        <w:szCs w:val="28"/>
      </w:rPr>
      <w:t xml:space="preserve">— </w:t>
    </w:r>
    <w:sdt>
      <w:sdtPr>
        <w:id w:val="26047628"/>
      </w:sdtPr>
      <w:sdtEndPr>
        <w:rPr>
          <w:rFonts w:ascii="仿宋_GB2312" w:eastAsia="仿宋_GB2312" w:hint="eastAsia"/>
          <w:sz w:val="28"/>
          <w:szCs w:val="28"/>
        </w:rPr>
      </w:sdtEndPr>
      <w:sdtContent>
        <w:r w:rsidR="00AF31CB"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="00AF31CB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6F585D" w:rsidRPr="006F585D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="00AF31CB">
          <w:rPr>
            <w:rFonts w:ascii="仿宋_GB2312" w:eastAsia="仿宋_GB2312" w:hint="eastAsia"/>
            <w:sz w:val="28"/>
            <w:szCs w:val="28"/>
          </w:rPr>
          <w:fldChar w:fldCharType="end"/>
        </w:r>
        <w:r w:rsidR="00D47D52">
          <w:rPr>
            <w:rFonts w:ascii="仿宋_GB2312" w:eastAsia="仿宋_GB2312" w:hint="eastAsia"/>
            <w:sz w:val="28"/>
            <w:szCs w:val="28"/>
          </w:rPr>
          <w:t xml:space="preserve"> </w:t>
        </w:r>
        <w:r>
          <w:rPr>
            <w:rFonts w:ascii="仿宋_GB2312" w:eastAsia="仿宋_GB2312" w:hAnsi="仿宋_GB2312" w:cs="仿宋_GB2312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C8E" w:rsidRDefault="005D0C8E" w:rsidP="00452677">
      <w:r>
        <w:separator/>
      </w:r>
    </w:p>
  </w:footnote>
  <w:footnote w:type="continuationSeparator" w:id="1">
    <w:p w:rsidR="005D0C8E" w:rsidRDefault="005D0C8E" w:rsidP="004526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677" w:rsidRDefault="00452677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HorizontalSpacing w:val="105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85608"/>
    <w:rsid w:val="000220E5"/>
    <w:rsid w:val="00037DE8"/>
    <w:rsid w:val="0005501D"/>
    <w:rsid w:val="000D285B"/>
    <w:rsid w:val="00185608"/>
    <w:rsid w:val="001C4865"/>
    <w:rsid w:val="001D4FEE"/>
    <w:rsid w:val="00235A9A"/>
    <w:rsid w:val="002958B5"/>
    <w:rsid w:val="002A7E37"/>
    <w:rsid w:val="003E252D"/>
    <w:rsid w:val="004239F7"/>
    <w:rsid w:val="00452677"/>
    <w:rsid w:val="0051503C"/>
    <w:rsid w:val="00574288"/>
    <w:rsid w:val="00597AF3"/>
    <w:rsid w:val="005A4107"/>
    <w:rsid w:val="005A548A"/>
    <w:rsid w:val="005D0C8E"/>
    <w:rsid w:val="0061781E"/>
    <w:rsid w:val="006B17E1"/>
    <w:rsid w:val="006F24B9"/>
    <w:rsid w:val="006F585D"/>
    <w:rsid w:val="00743231"/>
    <w:rsid w:val="007A6388"/>
    <w:rsid w:val="0087109E"/>
    <w:rsid w:val="00873EB2"/>
    <w:rsid w:val="008A2CFD"/>
    <w:rsid w:val="0092782B"/>
    <w:rsid w:val="00955D92"/>
    <w:rsid w:val="00993EEF"/>
    <w:rsid w:val="00A86567"/>
    <w:rsid w:val="00AC560D"/>
    <w:rsid w:val="00AF31CB"/>
    <w:rsid w:val="00B13EF3"/>
    <w:rsid w:val="00C16CE9"/>
    <w:rsid w:val="00C2300D"/>
    <w:rsid w:val="00CA0D15"/>
    <w:rsid w:val="00CA794B"/>
    <w:rsid w:val="00D10F05"/>
    <w:rsid w:val="00D47D52"/>
    <w:rsid w:val="00D567DB"/>
    <w:rsid w:val="00DE546D"/>
    <w:rsid w:val="00E10B72"/>
    <w:rsid w:val="00EC608D"/>
    <w:rsid w:val="00F15841"/>
    <w:rsid w:val="104F0CA7"/>
    <w:rsid w:val="20A301E6"/>
    <w:rsid w:val="48391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52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52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5267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526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A54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A548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MM</cp:lastModifiedBy>
  <cp:revision>3</cp:revision>
  <cp:lastPrinted>2026-08-10T02:16:00Z</cp:lastPrinted>
  <dcterms:created xsi:type="dcterms:W3CDTF">2026-08-10T02:50:00Z</dcterms:created>
  <dcterms:modified xsi:type="dcterms:W3CDTF">2026-08-11T07:17:00Z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{"Label":"1","ContentProducer":"001191110102MACQD9K64010000","ProduceID":"7650326676598148274","ReservedCode1":"","ContentPropagator":"","PropagateID":"","ReservedCode2":""}</vt:lpwstr>
  </property>
  <property fmtid="{D5CDD505-2E9C-101B-9397-08002B2CF9AE}" pid="3" name="KSOTemplateDocerSaveRecord">
    <vt:lpwstr>eyJoZGlkIjoiZWQyZTFmZWQ5NzczY2RiMTY5NGZhZDAxNWMwMmNmMjgiLCJ1c2VySWQiOiI0MzcyNTc5NDgifQ==</vt:lpwstr>
  </property>
  <property fmtid="{D5CDD505-2E9C-101B-9397-08002B2CF9AE}" pid="4" name="KSOProductBuildVer">
    <vt:lpwstr>2052-12.1.0.28043</vt:lpwstr>
  </property>
  <property fmtid="{D5CDD505-2E9C-101B-9397-08002B2CF9AE}" pid="5" name="ICV">
    <vt:lpwstr>A67234CF76AD4528BFBA21BCF2A8A740_12</vt:lpwstr>
  </property>
</Properties>
</file>